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A51" w:rsidRDefault="00A76E8F" w:rsidP="00A30F16">
      <w:pPr>
        <w:pStyle w:val="3"/>
        <w:ind w:firstLineChars="350" w:firstLine="1124"/>
      </w:pPr>
      <w:r w:rsidRPr="00A76E8F">
        <w:t>“</w:t>
      </w:r>
      <w:r w:rsidRPr="00A76E8F">
        <w:t>闻鸡起舞</w:t>
      </w:r>
      <w:r w:rsidRPr="00A76E8F">
        <w:t>”</w:t>
      </w:r>
      <w:r w:rsidR="00A30F16">
        <w:rPr>
          <w:rFonts w:hint="eastAsia"/>
        </w:rPr>
        <w:t>缘何变成</w:t>
      </w:r>
      <w:r w:rsidRPr="00A76E8F">
        <w:rPr>
          <w:rFonts w:hint="eastAsia"/>
        </w:rPr>
        <w:t>“闻鸡色变</w:t>
      </w:r>
      <w:r>
        <w:rPr>
          <w:rFonts w:hint="eastAsia"/>
        </w:rPr>
        <w:t>”</w:t>
      </w:r>
    </w:p>
    <w:p w:rsidR="00A76E8F" w:rsidRPr="00A76E8F" w:rsidRDefault="00A76E8F" w:rsidP="00A30F16">
      <w:pPr>
        <w:ind w:firstLineChars="150" w:firstLine="315"/>
      </w:pPr>
      <w:r w:rsidRPr="00A76E8F">
        <w:rPr>
          <w:rFonts w:hint="eastAsia"/>
        </w:rPr>
        <w:t>闻鸡起舞：典出自《晋书</w:t>
      </w:r>
      <w:r w:rsidRPr="00A76E8F">
        <w:rPr>
          <w:rFonts w:hint="eastAsia"/>
        </w:rPr>
        <w:t>-</w:t>
      </w:r>
      <w:r w:rsidRPr="00A76E8F">
        <w:rPr>
          <w:rFonts w:hint="eastAsia"/>
        </w:rPr>
        <w:t>祖逖传》，祖逖（</w:t>
      </w:r>
      <w:r w:rsidRPr="00A76E8F">
        <w:rPr>
          <w:rFonts w:hint="eastAsia"/>
        </w:rPr>
        <w:t>266</w:t>
      </w:r>
      <w:r w:rsidRPr="00A76E8F">
        <w:rPr>
          <w:rFonts w:hint="eastAsia"/>
        </w:rPr>
        <w:t>～</w:t>
      </w:r>
      <w:r w:rsidRPr="00A76E8F">
        <w:rPr>
          <w:rFonts w:hint="eastAsia"/>
        </w:rPr>
        <w:t>321</w:t>
      </w:r>
      <w:r w:rsidRPr="00A76E8F">
        <w:rPr>
          <w:rFonts w:hint="eastAsia"/>
        </w:rPr>
        <w:t>），河北范阳逎县（今河北涞水）人。</w:t>
      </w:r>
      <w:r w:rsidRPr="00A76E8F">
        <w:rPr>
          <w:rFonts w:hint="eastAsia"/>
        </w:rPr>
        <w:t xml:space="preserve"> </w:t>
      </w:r>
    </w:p>
    <w:p w:rsidR="00A76E8F" w:rsidRPr="00A76E8F" w:rsidRDefault="00A76E8F" w:rsidP="00A76E8F">
      <w:r w:rsidRPr="00A76E8F">
        <w:rPr>
          <w:rFonts w:hint="eastAsia"/>
        </w:rPr>
        <w:t>词语解释：听到鸡叫就起来舞剑，后比喻有志报国的人即时奋起行动。同时比喻意志坚强，有毅力有耐心的有志</w:t>
      </w:r>
      <w:r w:rsidRPr="00A76E8F">
        <w:rPr>
          <w:rFonts w:hint="eastAsia"/>
        </w:rPr>
        <w:t xml:space="preserve"> </w:t>
      </w:r>
      <w:r w:rsidRPr="00A76E8F">
        <w:rPr>
          <w:rFonts w:hint="eastAsia"/>
        </w:rPr>
        <w:t>之士。</w:t>
      </w:r>
      <w:r w:rsidRPr="00A76E8F">
        <w:rPr>
          <w:rFonts w:hint="eastAsia"/>
        </w:rPr>
        <w:t xml:space="preserve"> </w:t>
      </w:r>
    </w:p>
    <w:p w:rsidR="00A76E8F" w:rsidRPr="00A76E8F" w:rsidRDefault="00A76E8F" w:rsidP="00A76E8F">
      <w:pPr>
        <w:pStyle w:val="2"/>
      </w:pPr>
      <w:r w:rsidRPr="00A76E8F">
        <w:rPr>
          <w:noProof/>
        </w:rPr>
        <w:drawing>
          <wp:inline distT="0" distB="0" distL="0" distR="0">
            <wp:extent cx="1714500" cy="1304925"/>
            <wp:effectExtent l="19050" t="0" r="0" b="0"/>
            <wp:docPr id="2" name="图片 1" descr="pull.jpg"/>
            <wp:cNvGraphicFramePr/>
            <a:graphic xmlns:a="http://schemas.openxmlformats.org/drawingml/2006/main">
              <a:graphicData uri="http://schemas.openxmlformats.org/drawingml/2006/picture">
                <pic:pic xmlns:pic="http://schemas.openxmlformats.org/drawingml/2006/picture">
                  <pic:nvPicPr>
                    <pic:cNvPr id="4" name="内容占位符 3" descr="pull.jpg"/>
                    <pic:cNvPicPr>
                      <a:picLocks noGrp="1" noChangeAspect="1"/>
                    </pic:cNvPicPr>
                  </pic:nvPicPr>
                  <pic:blipFill>
                    <a:blip r:embed="rId8"/>
                    <a:stretch>
                      <a:fillRect/>
                    </a:stretch>
                  </pic:blipFill>
                  <pic:spPr>
                    <a:xfrm>
                      <a:off x="0" y="0"/>
                      <a:ext cx="1714500" cy="1304925"/>
                    </a:xfrm>
                    <a:prstGeom prst="rect">
                      <a:avLst/>
                    </a:prstGeom>
                  </pic:spPr>
                </pic:pic>
              </a:graphicData>
            </a:graphic>
          </wp:inline>
        </w:drawing>
      </w:r>
    </w:p>
    <w:p w:rsidR="00A76E8F" w:rsidRDefault="00A76E8F" w:rsidP="00A76E8F">
      <w:r w:rsidRPr="00A76E8F">
        <w:rPr>
          <w:noProof/>
        </w:rPr>
        <w:drawing>
          <wp:inline distT="0" distB="0" distL="0" distR="0">
            <wp:extent cx="4572032" cy="523220"/>
            <wp:effectExtent l="0" t="0" r="0" b="0"/>
            <wp:docPr id="3" name="对象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32" cy="523220"/>
                      <a:chOff x="857224" y="4500570"/>
                      <a:chExt cx="4572032" cy="523220"/>
                    </a:xfrm>
                  </a:grpSpPr>
                  <a:sp>
                    <a:nvSpPr>
                      <a:cNvPr id="6" name="TextBox 5"/>
                      <a:cNvSpPr txBox="1"/>
                    </a:nvSpPr>
                    <a:spPr>
                      <a:xfrm>
                        <a:off x="857224" y="4500570"/>
                        <a:ext cx="4572032" cy="523220"/>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000" dirty="0" smtClean="0">
                              <a:latin typeface="黑体" pitchFamily="2" charset="-122"/>
                              <a:ea typeface="黑体" pitchFamily="2" charset="-122"/>
                            </a:rPr>
                            <a:t>昔日手中之剑何日变成</a:t>
                          </a:r>
                          <a:r>
                            <a:rPr lang="zh-CN" altLang="en-US" sz="2800" dirty="0" smtClean="0">
                              <a:solidFill>
                                <a:srgbClr val="FF0000"/>
                              </a:solidFill>
                              <a:latin typeface="黑体" pitchFamily="2" charset="-122"/>
                              <a:ea typeface="黑体" pitchFamily="2" charset="-122"/>
                            </a:rPr>
                            <a:t>杀鸡之刀</a:t>
                          </a:r>
                          <a:r>
                            <a:rPr lang="zh-CN" altLang="en-US" sz="2000" dirty="0" smtClean="0">
                              <a:latin typeface="黑体" pitchFamily="2" charset="-122"/>
                              <a:ea typeface="黑体" pitchFamily="2" charset="-122"/>
                            </a:rPr>
                            <a:t>？</a:t>
                          </a:r>
                          <a:endParaRPr lang="zh-CN" altLang="en-US" sz="2000" dirty="0">
                            <a:latin typeface="黑体" pitchFamily="2" charset="-122"/>
                            <a:ea typeface="黑体" pitchFamily="2" charset="-122"/>
                          </a:endParaRPr>
                        </a:p>
                      </a:txBody>
                      <a:useSpRect/>
                    </a:txSp>
                  </a:sp>
                </lc:lockedCanvas>
              </a:graphicData>
            </a:graphic>
          </wp:inline>
        </w:drawing>
      </w:r>
    </w:p>
    <w:p w:rsidR="00A76E8F" w:rsidRDefault="00A76E8F" w:rsidP="00A76E8F">
      <w:r w:rsidRPr="00A76E8F">
        <w:rPr>
          <w:noProof/>
        </w:rPr>
        <w:drawing>
          <wp:inline distT="0" distB="0" distL="0" distR="0">
            <wp:extent cx="2047875" cy="1333500"/>
            <wp:effectExtent l="19050" t="0" r="9525" b="0"/>
            <wp:docPr id="4" name="图片 3" descr="C:\Documents and Settings\Administrator\桌面\4-1404151A632395.jpg"/>
            <wp:cNvGraphicFramePr/>
            <a:graphic xmlns:a="http://schemas.openxmlformats.org/drawingml/2006/main">
              <a:graphicData uri="http://schemas.openxmlformats.org/drawingml/2006/picture">
                <pic:pic xmlns:pic="http://schemas.openxmlformats.org/drawingml/2006/picture">
                  <pic:nvPicPr>
                    <pic:cNvPr id="1026" name="Picture 2" descr="C:\Documents and Settings\Administrator\桌面\4-1404151A632395.jpg"/>
                    <pic:cNvPicPr>
                      <a:picLocks noChangeAspect="1" noChangeArrowheads="1"/>
                    </pic:cNvPicPr>
                  </pic:nvPicPr>
                  <pic:blipFill>
                    <a:blip r:embed="rId9"/>
                    <a:srcRect/>
                    <a:stretch>
                      <a:fillRect/>
                    </a:stretch>
                  </pic:blipFill>
                  <pic:spPr bwMode="auto">
                    <a:xfrm>
                      <a:off x="0" y="0"/>
                      <a:ext cx="2047875" cy="1333500"/>
                    </a:xfrm>
                    <a:prstGeom prst="rect">
                      <a:avLst/>
                    </a:prstGeom>
                    <a:noFill/>
                  </pic:spPr>
                </pic:pic>
              </a:graphicData>
            </a:graphic>
          </wp:inline>
        </w:drawing>
      </w:r>
    </w:p>
    <w:p w:rsidR="00A76E8F" w:rsidRDefault="00A76E8F" w:rsidP="00A76E8F"/>
    <w:p w:rsidR="00A76E8F" w:rsidRDefault="00A76E8F" w:rsidP="00A76E8F">
      <w:r>
        <w:rPr>
          <w:rFonts w:hint="eastAsia"/>
        </w:rPr>
        <w:t xml:space="preserve">  </w:t>
      </w:r>
      <w:r>
        <w:rPr>
          <w:rFonts w:hint="eastAsia"/>
        </w:rPr>
        <w:t>鸡蛋、毛鸡收购价格屡创新低，</w:t>
      </w:r>
      <w:r>
        <w:rPr>
          <w:rFonts w:hint="eastAsia"/>
        </w:rPr>
        <w:t>1.9</w:t>
      </w:r>
      <w:r>
        <w:rPr>
          <w:rFonts w:hint="eastAsia"/>
        </w:rPr>
        <w:t>元</w:t>
      </w:r>
      <w:r>
        <w:rPr>
          <w:rFonts w:hint="eastAsia"/>
        </w:rPr>
        <w:t>/</w:t>
      </w:r>
      <w:r>
        <w:rPr>
          <w:rFonts w:hint="eastAsia"/>
        </w:rPr>
        <w:t>斤的价格似乎不是谷底，加之“</w:t>
      </w:r>
      <w:r>
        <w:rPr>
          <w:rFonts w:hint="eastAsia"/>
        </w:rPr>
        <w:t>H7N9</w:t>
      </w:r>
      <w:r>
        <w:rPr>
          <w:rFonts w:hint="eastAsia"/>
        </w:rPr>
        <w:t>”持续报道更是雪上加霜，本文从</w:t>
      </w:r>
      <w:r>
        <w:rPr>
          <w:rFonts w:hint="eastAsia"/>
        </w:rPr>
        <w:t>H7N9</w:t>
      </w:r>
      <w:r>
        <w:rPr>
          <w:rFonts w:hint="eastAsia"/>
        </w:rPr>
        <w:t>真相、供求关系和如何应对谈谈自己想法，仅供共度难关的养殖朋友参考。</w:t>
      </w:r>
    </w:p>
    <w:p w:rsidR="007F0F05" w:rsidRDefault="00A76E8F" w:rsidP="007F0F05">
      <w:pPr>
        <w:pStyle w:val="a4"/>
        <w:numPr>
          <w:ilvl w:val="0"/>
          <w:numId w:val="3"/>
        </w:numPr>
        <w:ind w:firstLineChars="0"/>
      </w:pPr>
      <w:r>
        <w:rPr>
          <w:rFonts w:hint="eastAsia"/>
        </w:rPr>
        <w:t>H7N9</w:t>
      </w:r>
      <w:r>
        <w:rPr>
          <w:rFonts w:hint="eastAsia"/>
        </w:rPr>
        <w:t>真相：还要从流感说起。流感病毒是可以引起人、狗、猪和禽类等患流行性感冒的</w:t>
      </w:r>
      <w:r>
        <w:rPr>
          <w:rFonts w:hint="eastAsia"/>
        </w:rPr>
        <w:t>RNA</w:t>
      </w:r>
      <w:r>
        <w:rPr>
          <w:rFonts w:hint="eastAsia"/>
        </w:rPr>
        <w:t>病毒。根据核蛋白</w:t>
      </w:r>
      <w:r>
        <w:rPr>
          <w:rFonts w:hint="eastAsia"/>
        </w:rPr>
        <w:t>(NP)</w:t>
      </w:r>
      <w:r>
        <w:rPr>
          <w:rFonts w:hint="eastAsia"/>
        </w:rPr>
        <w:t>和基质蛋白（</w:t>
      </w:r>
      <w:r>
        <w:rPr>
          <w:rFonts w:hint="eastAsia"/>
        </w:rPr>
        <w:t>M</w:t>
      </w:r>
      <w:r>
        <w:rPr>
          <w:rFonts w:hint="eastAsia"/>
        </w:rPr>
        <w:t>）抗原性不同分为甲（</w:t>
      </w:r>
      <w:r>
        <w:rPr>
          <w:rFonts w:hint="eastAsia"/>
        </w:rPr>
        <w:t>A</w:t>
      </w:r>
      <w:r>
        <w:rPr>
          <w:rFonts w:hint="eastAsia"/>
        </w:rPr>
        <w:t>）、乙</w:t>
      </w:r>
      <w:r>
        <w:rPr>
          <w:rFonts w:hint="eastAsia"/>
        </w:rPr>
        <w:t>(B)</w:t>
      </w:r>
      <w:r>
        <w:rPr>
          <w:rFonts w:hint="eastAsia"/>
        </w:rPr>
        <w:t>、丙</w:t>
      </w:r>
      <w:r>
        <w:rPr>
          <w:rFonts w:hint="eastAsia"/>
        </w:rPr>
        <w:t>(C)</w:t>
      </w:r>
      <w:r>
        <w:rPr>
          <w:rFonts w:hint="eastAsia"/>
        </w:rPr>
        <w:t>三型。其中</w:t>
      </w:r>
      <w:r>
        <w:rPr>
          <w:rFonts w:hint="eastAsia"/>
        </w:rPr>
        <w:t>A</w:t>
      </w:r>
      <w:r>
        <w:rPr>
          <w:rFonts w:hint="eastAsia"/>
        </w:rPr>
        <w:t>型可感染人、禽类、动物。</w:t>
      </w:r>
      <w:r>
        <w:rPr>
          <w:rFonts w:hint="eastAsia"/>
        </w:rPr>
        <w:t>B</w:t>
      </w:r>
      <w:r>
        <w:rPr>
          <w:rFonts w:hint="eastAsia"/>
        </w:rPr>
        <w:t>和</w:t>
      </w:r>
      <w:r>
        <w:rPr>
          <w:rFonts w:hint="eastAsia"/>
        </w:rPr>
        <w:t>C</w:t>
      </w:r>
      <w:r>
        <w:rPr>
          <w:rFonts w:hint="eastAsia"/>
        </w:rPr>
        <w:t>型仅感染人。而</w:t>
      </w:r>
      <w:r>
        <w:rPr>
          <w:rFonts w:hint="eastAsia"/>
        </w:rPr>
        <w:t>A</w:t>
      </w:r>
      <w:r>
        <w:rPr>
          <w:rFonts w:hint="eastAsia"/>
        </w:rPr>
        <w:t>型流感根据表面血凝素蛋白（</w:t>
      </w:r>
      <w:r>
        <w:rPr>
          <w:rFonts w:hint="eastAsia"/>
        </w:rPr>
        <w:t>HA</w:t>
      </w:r>
      <w:r>
        <w:rPr>
          <w:rFonts w:hint="eastAsia"/>
        </w:rPr>
        <w:t>）和神经氨酸酶蛋白（</w:t>
      </w:r>
      <w:r>
        <w:rPr>
          <w:rFonts w:hint="eastAsia"/>
        </w:rPr>
        <w:t>NA</w:t>
      </w:r>
      <w:r>
        <w:rPr>
          <w:rFonts w:hint="eastAsia"/>
        </w:rPr>
        <w:t>）分成不同亚型。可以分为</w:t>
      </w:r>
      <w:r>
        <w:rPr>
          <w:rFonts w:hint="eastAsia"/>
        </w:rPr>
        <w:t>H1-H15</w:t>
      </w:r>
      <w:r>
        <w:rPr>
          <w:rFonts w:hint="eastAsia"/>
        </w:rPr>
        <w:t>亚型和</w:t>
      </w:r>
      <w:r>
        <w:rPr>
          <w:rFonts w:hint="eastAsia"/>
        </w:rPr>
        <w:t>N1-N9</w:t>
      </w:r>
      <w:r>
        <w:rPr>
          <w:rFonts w:hint="eastAsia"/>
        </w:rPr>
        <w:t>亚型，好比</w:t>
      </w:r>
      <w:r>
        <w:rPr>
          <w:rFonts w:hint="eastAsia"/>
        </w:rPr>
        <w:t>15</w:t>
      </w:r>
      <w:r>
        <w:rPr>
          <w:rFonts w:hint="eastAsia"/>
        </w:rPr>
        <w:t>个上衣和</w:t>
      </w:r>
      <w:r>
        <w:rPr>
          <w:rFonts w:hint="eastAsia"/>
        </w:rPr>
        <w:t>9</w:t>
      </w:r>
      <w:r>
        <w:rPr>
          <w:rFonts w:hint="eastAsia"/>
        </w:rPr>
        <w:t>条裤子一样，不同组合成一个</w:t>
      </w:r>
      <w:r w:rsidR="00A30F16">
        <w:rPr>
          <w:rFonts w:hint="eastAsia"/>
        </w:rPr>
        <w:t>新</w:t>
      </w:r>
      <w:r>
        <w:rPr>
          <w:rFonts w:hint="eastAsia"/>
        </w:rPr>
        <w:t>病毒，</w:t>
      </w:r>
      <w:r>
        <w:rPr>
          <w:rFonts w:hint="eastAsia"/>
        </w:rPr>
        <w:t>H7N9</w:t>
      </w:r>
      <w:r>
        <w:rPr>
          <w:rFonts w:hint="eastAsia"/>
        </w:rPr>
        <w:t>只是其中之一。</w:t>
      </w:r>
    </w:p>
    <w:p w:rsidR="00840ED7" w:rsidRDefault="00840ED7" w:rsidP="00840ED7">
      <w:pPr>
        <w:pStyle w:val="a4"/>
        <w:ind w:left="360" w:firstLineChars="0" w:firstLine="0"/>
      </w:pPr>
      <w:r>
        <w:rPr>
          <w:noProof/>
        </w:rPr>
        <w:drawing>
          <wp:inline distT="0" distB="0" distL="0" distR="0">
            <wp:extent cx="2486025" cy="1609725"/>
            <wp:effectExtent l="19050" t="0" r="9525" b="0"/>
            <wp:docPr id="9" name="图片 8" descr="C:\Documents and Settings\Administrator\桌面\t0191dbc53891f5ed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istrator\桌面\t0191dbc53891f5edca.jpg"/>
                    <pic:cNvPicPr>
                      <a:picLocks noChangeAspect="1" noChangeArrowheads="1"/>
                    </pic:cNvPicPr>
                  </pic:nvPicPr>
                  <pic:blipFill>
                    <a:blip r:embed="rId10"/>
                    <a:srcRect/>
                    <a:stretch>
                      <a:fillRect/>
                    </a:stretch>
                  </pic:blipFill>
                  <pic:spPr bwMode="auto">
                    <a:xfrm>
                      <a:off x="0" y="0"/>
                      <a:ext cx="2488516" cy="1611338"/>
                    </a:xfrm>
                    <a:prstGeom prst="rect">
                      <a:avLst/>
                    </a:prstGeom>
                    <a:noFill/>
                    <a:ln w="9525">
                      <a:noFill/>
                      <a:miter lim="800000"/>
                      <a:headEnd/>
                      <a:tailEnd/>
                    </a:ln>
                  </pic:spPr>
                </pic:pic>
              </a:graphicData>
            </a:graphic>
          </wp:inline>
        </w:drawing>
      </w:r>
    </w:p>
    <w:p w:rsidR="007F0F05" w:rsidRDefault="007F0F05" w:rsidP="007F0F05">
      <w:pPr>
        <w:pStyle w:val="a4"/>
        <w:ind w:left="360" w:firstLineChars="0" w:firstLine="0"/>
      </w:pPr>
      <w:r>
        <w:rPr>
          <w:rFonts w:hint="eastAsia"/>
        </w:rPr>
        <w:t xml:space="preserve">  H7N9</w:t>
      </w:r>
      <w:r>
        <w:rPr>
          <w:rFonts w:hint="eastAsia"/>
        </w:rPr>
        <w:t>流感病毒最早从人体分离到，随后才从农贸市场种分离到，而且百万养殖场普</w:t>
      </w:r>
      <w:r>
        <w:rPr>
          <w:rFonts w:hint="eastAsia"/>
        </w:rPr>
        <w:lastRenderedPageBreak/>
        <w:t>查检测结果表明，养殖场家禽感染</w:t>
      </w:r>
      <w:r>
        <w:rPr>
          <w:rFonts w:hint="eastAsia"/>
        </w:rPr>
        <w:t>H7N9</w:t>
      </w:r>
      <w:r>
        <w:rPr>
          <w:rFonts w:hint="eastAsia"/>
        </w:rPr>
        <w:t>病毒比例极低</w:t>
      </w:r>
      <w:r>
        <w:rPr>
          <w:rFonts w:hint="eastAsia"/>
        </w:rPr>
        <w:t xml:space="preserve"> </w:t>
      </w:r>
      <w:r>
        <w:rPr>
          <w:rFonts w:hint="eastAsia"/>
        </w:rPr>
        <w:t>。目前没有证据证明，</w:t>
      </w:r>
      <w:r>
        <w:rPr>
          <w:rFonts w:hint="eastAsia"/>
        </w:rPr>
        <w:t>H7N9</w:t>
      </w:r>
      <w:r w:rsidR="00840ED7">
        <w:rPr>
          <w:rFonts w:hint="eastAsia"/>
        </w:rPr>
        <w:t>可以</w:t>
      </w:r>
      <w:r>
        <w:rPr>
          <w:rFonts w:hint="eastAsia"/>
        </w:rPr>
        <w:t>直接从家禽传染到人。</w:t>
      </w:r>
    </w:p>
    <w:p w:rsidR="007F0F05" w:rsidRDefault="007F0F05" w:rsidP="007F0F05">
      <w:pPr>
        <w:pStyle w:val="a4"/>
        <w:ind w:left="360" w:firstLineChars="0" w:firstLine="0"/>
      </w:pPr>
      <w:r>
        <w:rPr>
          <w:rFonts w:hint="eastAsia"/>
        </w:rPr>
        <w:t xml:space="preserve">   </w:t>
      </w:r>
      <w:r>
        <w:rPr>
          <w:rFonts w:hint="eastAsia"/>
        </w:rPr>
        <w:t>根据中国农科院哈尔滨研究所国家参考实验室主任陈化兰院士的研究结果，</w:t>
      </w:r>
      <w:r>
        <w:rPr>
          <w:rFonts w:hint="eastAsia"/>
        </w:rPr>
        <w:t>H7N9</w:t>
      </w:r>
      <w:r>
        <w:rPr>
          <w:rFonts w:hint="eastAsia"/>
        </w:rPr>
        <w:t>流感分为人源和禽源病毒，人源病毒可以感染小白鼠、鸡和雪貂等动物，而禽源病毒不能感染其他动物，虽然都叫</w:t>
      </w:r>
      <w:r>
        <w:rPr>
          <w:rFonts w:hint="eastAsia"/>
        </w:rPr>
        <w:t>H7N9</w:t>
      </w:r>
      <w:r>
        <w:rPr>
          <w:rFonts w:hint="eastAsia"/>
        </w:rPr>
        <w:t>病毒，但是实际上却是两种病毒。打个比方，都是一汽大众，但是捷达和迈腾却是两款不同车型一样。</w:t>
      </w:r>
    </w:p>
    <w:p w:rsidR="007F0F05" w:rsidRPr="007F0F05" w:rsidRDefault="007F0F05" w:rsidP="007F0F05">
      <w:pPr>
        <w:pStyle w:val="a4"/>
        <w:ind w:left="360" w:firstLineChars="0" w:firstLine="0"/>
      </w:pPr>
      <w:r>
        <w:rPr>
          <w:rFonts w:hint="eastAsia"/>
        </w:rPr>
        <w:t xml:space="preserve">   </w:t>
      </w:r>
      <w:r>
        <w:rPr>
          <w:rFonts w:hint="eastAsia"/>
        </w:rPr>
        <w:t>根据</w:t>
      </w:r>
      <w:r>
        <w:rPr>
          <w:rFonts w:hint="eastAsia"/>
        </w:rPr>
        <w:t>WHO</w:t>
      </w:r>
      <w:r>
        <w:rPr>
          <w:rFonts w:hint="eastAsia"/>
        </w:rPr>
        <w:t>公布的流感病毒命名法，甲型流感病毒的命名内容和顺序是：型号</w:t>
      </w:r>
      <w:r>
        <w:rPr>
          <w:rFonts w:hint="eastAsia"/>
        </w:rPr>
        <w:t>/</w:t>
      </w:r>
      <w:r>
        <w:rPr>
          <w:rFonts w:hint="eastAsia"/>
        </w:rPr>
        <w:t>宿主</w:t>
      </w:r>
      <w:r>
        <w:rPr>
          <w:rFonts w:hint="eastAsia"/>
        </w:rPr>
        <w:t>/</w:t>
      </w:r>
      <w:r>
        <w:rPr>
          <w:rFonts w:hint="eastAsia"/>
        </w:rPr>
        <w:t>分离地点</w:t>
      </w:r>
      <w:r>
        <w:rPr>
          <w:rFonts w:hint="eastAsia"/>
        </w:rPr>
        <w:t>/</w:t>
      </w:r>
      <w:r>
        <w:rPr>
          <w:rFonts w:hint="eastAsia"/>
        </w:rPr>
        <w:t>分离实验室毒株序号</w:t>
      </w:r>
      <w:r>
        <w:rPr>
          <w:rFonts w:hint="eastAsia"/>
        </w:rPr>
        <w:t>/</w:t>
      </w:r>
      <w:r>
        <w:rPr>
          <w:rFonts w:hint="eastAsia"/>
        </w:rPr>
        <w:t>分离时间</w:t>
      </w:r>
      <w:r>
        <w:rPr>
          <w:rFonts w:hint="eastAsia"/>
        </w:rPr>
        <w:t>/H</w:t>
      </w:r>
      <w:r w:rsidRPr="007F0F05">
        <w:rPr>
          <w:rFonts w:hint="eastAsia"/>
          <w:vertAlign w:val="subscript"/>
        </w:rPr>
        <w:t>X</w:t>
      </w:r>
      <w:r>
        <w:rPr>
          <w:rFonts w:hint="eastAsia"/>
        </w:rPr>
        <w:t>N</w:t>
      </w:r>
      <w:r w:rsidRPr="007F0F05">
        <w:rPr>
          <w:rFonts w:hint="eastAsia"/>
          <w:vertAlign w:val="subscript"/>
        </w:rPr>
        <w:t>X</w:t>
      </w:r>
      <w:r>
        <w:rPr>
          <w:rFonts w:hint="eastAsia"/>
        </w:rPr>
        <w:t>，宿主是人可以省略不写，其他动物必须写明。因此，对于</w:t>
      </w:r>
      <w:r>
        <w:rPr>
          <w:rFonts w:hint="eastAsia"/>
        </w:rPr>
        <w:t>H7N9</w:t>
      </w:r>
      <w:r>
        <w:rPr>
          <w:rFonts w:hint="eastAsia"/>
        </w:rPr>
        <w:t>从人体分离到不能称之为禽流感，让家禽成了替罪羊，加上媒体过度宣传给养殖业带来巨大损失，也失去了健康发展的机会。</w:t>
      </w:r>
    </w:p>
    <w:p w:rsidR="007F0F05" w:rsidRDefault="00430AE7" w:rsidP="00430AE7">
      <w:pPr>
        <w:pStyle w:val="a4"/>
        <w:numPr>
          <w:ilvl w:val="0"/>
          <w:numId w:val="3"/>
        </w:numPr>
        <w:ind w:firstLineChars="0"/>
        <w:rPr>
          <w:rFonts w:asciiTheme="minorEastAsia" w:hAnsiTheme="minorEastAsia"/>
          <w:szCs w:val="21"/>
          <w:shd w:val="clear" w:color="auto" w:fill="FFFFFF"/>
        </w:rPr>
      </w:pPr>
      <w:r w:rsidRPr="00430AE7">
        <w:rPr>
          <w:rFonts w:asciiTheme="minorEastAsia" w:hAnsiTheme="minorEastAsia" w:hint="eastAsia"/>
        </w:rPr>
        <w:t>供求关系：蛋鸡业受2014-2015年市场行情影响，2016年1月到5月份超量补栏，</w:t>
      </w:r>
      <w:r w:rsidRPr="00430AE7">
        <w:rPr>
          <w:rFonts w:asciiTheme="minorEastAsia" w:hAnsiTheme="minorEastAsia" w:hint="eastAsia"/>
          <w:szCs w:val="21"/>
        </w:rPr>
        <w:t>导致2016年10月份以后</w:t>
      </w:r>
      <w:r w:rsidRPr="00430AE7">
        <w:rPr>
          <w:rFonts w:asciiTheme="minorEastAsia" w:hAnsiTheme="minorEastAsia"/>
          <w:szCs w:val="21"/>
          <w:shd w:val="clear" w:color="auto" w:fill="FFFFFF"/>
        </w:rPr>
        <w:t>产蛋鸡存栏量持续保持相对高位超过11.5 亿只，2017年1月份达到峰值12亿只</w:t>
      </w:r>
      <w:r>
        <w:rPr>
          <w:rFonts w:asciiTheme="minorEastAsia" w:hAnsiTheme="minorEastAsia" w:hint="eastAsia"/>
          <w:szCs w:val="21"/>
          <w:shd w:val="clear" w:color="auto" w:fill="FFFFFF"/>
        </w:rPr>
        <w:t>，且存栏产蛋鸡多处于产蛋高峰阶段。</w:t>
      </w:r>
    </w:p>
    <w:p w:rsidR="00430AE7" w:rsidRPr="00430AE7" w:rsidRDefault="00430AE7" w:rsidP="00430AE7">
      <w:pPr>
        <w:pStyle w:val="a4"/>
        <w:ind w:left="360" w:firstLineChars="0" w:firstLine="0"/>
      </w:pPr>
      <w:r>
        <w:rPr>
          <w:rFonts w:asciiTheme="minorEastAsia" w:hAnsiTheme="minorEastAsia" w:hint="eastAsia"/>
          <w:szCs w:val="21"/>
          <w:shd w:val="clear" w:color="auto" w:fill="FFFFFF"/>
        </w:rPr>
        <w:t xml:space="preserve">    肉鸡市场</w:t>
      </w:r>
      <w:r w:rsidR="00840ED7">
        <w:rPr>
          <w:rFonts w:asciiTheme="minorEastAsia" w:hAnsiTheme="minorEastAsia" w:hint="eastAsia"/>
          <w:szCs w:val="21"/>
          <w:shd w:val="clear" w:color="auto" w:fill="FFFFFF"/>
        </w:rPr>
        <w:t>在引种受限的利好消息和多年来赌市场的惯性思维下，市场存量高居不下。</w:t>
      </w:r>
    </w:p>
    <w:p w:rsidR="007F0F05" w:rsidRDefault="00840ED7" w:rsidP="007F0F05">
      <w:pPr>
        <w:pStyle w:val="a4"/>
        <w:ind w:left="360" w:firstLineChars="0" w:firstLine="0"/>
      </w:pPr>
      <w:r>
        <w:rPr>
          <w:noProof/>
        </w:rPr>
        <w:drawing>
          <wp:inline distT="0" distB="0" distL="0" distR="0">
            <wp:extent cx="3352800" cy="1771650"/>
            <wp:effectExtent l="19050" t="0" r="0" b="0"/>
            <wp:docPr id="10" name="图片 9" descr="C:\Documents and Settings\Administrator\桌面\1934982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Administrator\桌面\1934982787.jpg"/>
                    <pic:cNvPicPr>
                      <a:picLocks noChangeAspect="1" noChangeArrowheads="1"/>
                    </pic:cNvPicPr>
                  </pic:nvPicPr>
                  <pic:blipFill>
                    <a:blip r:embed="rId11"/>
                    <a:srcRect/>
                    <a:stretch>
                      <a:fillRect/>
                    </a:stretch>
                  </pic:blipFill>
                  <pic:spPr bwMode="auto">
                    <a:xfrm>
                      <a:off x="0" y="0"/>
                      <a:ext cx="3352800" cy="1771650"/>
                    </a:xfrm>
                    <a:prstGeom prst="rect">
                      <a:avLst/>
                    </a:prstGeom>
                    <a:noFill/>
                    <a:ln w="9525">
                      <a:noFill/>
                      <a:miter lim="800000"/>
                      <a:headEnd/>
                      <a:tailEnd/>
                    </a:ln>
                  </pic:spPr>
                </pic:pic>
              </a:graphicData>
            </a:graphic>
          </wp:inline>
        </w:drawing>
      </w:r>
    </w:p>
    <w:p w:rsidR="007F0F05" w:rsidRDefault="00840ED7" w:rsidP="007F0F05">
      <w:pPr>
        <w:pStyle w:val="a4"/>
        <w:ind w:left="360" w:firstLineChars="0" w:firstLine="0"/>
      </w:pPr>
      <w:r>
        <w:rPr>
          <w:rFonts w:hint="eastAsia"/>
        </w:rPr>
        <w:t>图：</w:t>
      </w:r>
      <w:r>
        <w:rPr>
          <w:rFonts w:hint="eastAsia"/>
        </w:rPr>
        <w:t>2016</w:t>
      </w:r>
      <w:r>
        <w:rPr>
          <w:rFonts w:hint="eastAsia"/>
        </w:rPr>
        <w:t>年白羽肉鸡父母代销售数据和对应商品肉鸡出苗时间</w:t>
      </w:r>
    </w:p>
    <w:p w:rsidR="007F0F05" w:rsidRDefault="00425A74" w:rsidP="00840ED7">
      <w:r>
        <w:rPr>
          <w:rFonts w:hint="eastAsia"/>
        </w:rPr>
        <w:t xml:space="preserve">      </w:t>
      </w:r>
      <w:r>
        <w:rPr>
          <w:rFonts w:hint="eastAsia"/>
        </w:rPr>
        <w:t>消费端在原本春节后低迷的状况下，加之种蛋转商品蛋；</w:t>
      </w:r>
      <w:r>
        <w:rPr>
          <w:rFonts w:hint="eastAsia"/>
        </w:rPr>
        <w:t>H7N9</w:t>
      </w:r>
      <w:r>
        <w:rPr>
          <w:rFonts w:hint="eastAsia"/>
        </w:rPr>
        <w:t>下活禽市场关闭，大量活鸡涌向屠宰环节，加剧了供求的不平衡。</w:t>
      </w:r>
    </w:p>
    <w:p w:rsidR="00425A74" w:rsidRPr="00425A74" w:rsidRDefault="00425A74" w:rsidP="00425A74">
      <w:pPr>
        <w:pStyle w:val="a4"/>
        <w:numPr>
          <w:ilvl w:val="0"/>
          <w:numId w:val="3"/>
        </w:numPr>
        <w:ind w:firstLineChars="0"/>
        <w:rPr>
          <w:rFonts w:ascii="Arial" w:hAnsi="Arial" w:cs="Arial"/>
          <w:color w:val="333333"/>
          <w:szCs w:val="21"/>
          <w:shd w:val="clear" w:color="auto" w:fill="FFFFFF"/>
        </w:rPr>
      </w:pPr>
      <w:r>
        <w:rPr>
          <w:rFonts w:hint="eastAsia"/>
        </w:rPr>
        <w:t>如何应对：“</w:t>
      </w:r>
      <w:r w:rsidRPr="00425A74">
        <w:rPr>
          <w:rFonts w:ascii="Arial" w:hAnsi="Arial" w:cs="Arial"/>
          <w:color w:val="333333"/>
          <w:szCs w:val="21"/>
          <w:shd w:val="clear" w:color="auto" w:fill="FFFFFF"/>
        </w:rPr>
        <w:t>本命年犯太岁，太岁当头坐，无喜必有祸</w:t>
      </w:r>
      <w:r w:rsidRPr="00425A74">
        <w:rPr>
          <w:rFonts w:ascii="Arial" w:hAnsi="Arial" w:cs="Arial" w:hint="eastAsia"/>
          <w:color w:val="333333"/>
          <w:szCs w:val="21"/>
          <w:shd w:val="clear" w:color="auto" w:fill="FFFFFF"/>
        </w:rPr>
        <w:t>”。依稀记得</w:t>
      </w:r>
      <w:r w:rsidRPr="00425A74">
        <w:rPr>
          <w:rFonts w:ascii="Arial" w:hAnsi="Arial" w:cs="Arial" w:hint="eastAsia"/>
          <w:color w:val="333333"/>
          <w:szCs w:val="21"/>
          <w:shd w:val="clear" w:color="auto" w:fill="FFFFFF"/>
        </w:rPr>
        <w:t>2005</w:t>
      </w:r>
      <w:r w:rsidRPr="00425A74">
        <w:rPr>
          <w:rFonts w:ascii="Arial" w:hAnsi="Arial" w:cs="Arial" w:hint="eastAsia"/>
          <w:color w:val="333333"/>
          <w:szCs w:val="21"/>
          <w:shd w:val="clear" w:color="auto" w:fill="FFFFFF"/>
        </w:rPr>
        <w:t>年鸡的</w:t>
      </w:r>
      <w:r>
        <w:rPr>
          <w:rFonts w:ascii="Arial" w:hAnsi="Arial" w:cs="Arial" w:hint="eastAsia"/>
          <w:color w:val="333333"/>
          <w:szCs w:val="21"/>
          <w:shd w:val="clear" w:color="auto" w:fill="FFFFFF"/>
        </w:rPr>
        <w:t>本命年，</w:t>
      </w:r>
    </w:p>
    <w:p w:rsidR="00425A74" w:rsidRPr="00425A74" w:rsidRDefault="00425A74" w:rsidP="00425A74">
      <w:pPr>
        <w:rPr>
          <w:rFonts w:ascii="Arial" w:hAnsi="Arial" w:cs="Arial" w:hint="eastAsia"/>
          <w:color w:val="333333"/>
          <w:szCs w:val="21"/>
          <w:shd w:val="clear" w:color="auto" w:fill="FFFFFF"/>
        </w:rPr>
      </w:pPr>
      <w:r w:rsidRPr="00425A74">
        <w:rPr>
          <w:rFonts w:ascii="Arial" w:hAnsi="Arial" w:cs="Arial" w:hint="eastAsia"/>
          <w:color w:val="333333"/>
          <w:szCs w:val="21"/>
          <w:shd w:val="clear" w:color="auto" w:fill="FFFFFF"/>
        </w:rPr>
        <w:t>拉开的禽流感序幕。</w:t>
      </w:r>
      <w:r w:rsidRPr="00425A74">
        <w:rPr>
          <w:rFonts w:ascii="Arial" w:hAnsi="Arial" w:cs="Arial" w:hint="eastAsia"/>
          <w:color w:val="333333"/>
          <w:szCs w:val="21"/>
          <w:shd w:val="clear" w:color="auto" w:fill="FFFFFF"/>
        </w:rPr>
        <w:t>2017</w:t>
      </w:r>
      <w:r w:rsidRPr="00425A74">
        <w:rPr>
          <w:rFonts w:ascii="Arial" w:hAnsi="Arial" w:cs="Arial" w:hint="eastAsia"/>
          <w:color w:val="333333"/>
          <w:szCs w:val="21"/>
          <w:shd w:val="clear" w:color="auto" w:fill="FFFFFF"/>
        </w:rPr>
        <w:t>年本命年又是如何呢？除了供求关系外，还受疫情、环保等因素影响。面对养鸡业寒冬，如何面对取决于您的态度和方法。</w:t>
      </w:r>
    </w:p>
    <w:p w:rsidR="00425A74" w:rsidRDefault="00425A74" w:rsidP="00840ED7">
      <w:pPr>
        <w:rPr>
          <w:rFonts w:hint="eastAsia"/>
        </w:rPr>
      </w:pPr>
      <w:r>
        <w:rPr>
          <w:rFonts w:hint="eastAsia"/>
        </w:rPr>
        <w:t xml:space="preserve">  </w:t>
      </w:r>
      <w:fldSimple w:instr=" = 1 \* GB2 ">
        <w:r>
          <w:rPr>
            <w:rFonts w:hint="eastAsia"/>
            <w:noProof/>
          </w:rPr>
          <w:t>⑴</w:t>
        </w:r>
      </w:fldSimple>
      <w:r>
        <w:rPr>
          <w:rFonts w:hint="eastAsia"/>
        </w:rPr>
        <w:t>以目前行情看。养一万产蛋率</w:t>
      </w:r>
      <w:r>
        <w:rPr>
          <w:rFonts w:hint="eastAsia"/>
        </w:rPr>
        <w:t>90%</w:t>
      </w:r>
      <w:r>
        <w:rPr>
          <w:rFonts w:hint="eastAsia"/>
        </w:rPr>
        <w:t>的鸡群，每天要亏</w:t>
      </w:r>
      <w:r>
        <w:rPr>
          <w:rFonts w:hint="eastAsia"/>
        </w:rPr>
        <w:t>500</w:t>
      </w:r>
      <w:r>
        <w:rPr>
          <w:rFonts w:hint="eastAsia"/>
        </w:rPr>
        <w:t>元。假如以</w:t>
      </w:r>
      <w:r>
        <w:rPr>
          <w:rFonts w:hint="eastAsia"/>
        </w:rPr>
        <w:t>5</w:t>
      </w:r>
      <w:r>
        <w:rPr>
          <w:rFonts w:hint="eastAsia"/>
        </w:rPr>
        <w:t>月</w:t>
      </w:r>
      <w:r>
        <w:rPr>
          <w:rFonts w:hint="eastAsia"/>
        </w:rPr>
        <w:t>1</w:t>
      </w:r>
      <w:r>
        <w:rPr>
          <w:rFonts w:hint="eastAsia"/>
        </w:rPr>
        <w:t>日为界，你还要亏损</w:t>
      </w:r>
      <w:r>
        <w:rPr>
          <w:rFonts w:hint="eastAsia"/>
        </w:rPr>
        <w:t>35000</w:t>
      </w:r>
      <w:r>
        <w:rPr>
          <w:rFonts w:hint="eastAsia"/>
        </w:rPr>
        <w:t>元；以</w:t>
      </w:r>
      <w:r>
        <w:rPr>
          <w:rFonts w:hint="eastAsia"/>
        </w:rPr>
        <w:t>8</w:t>
      </w:r>
      <w:r>
        <w:rPr>
          <w:rFonts w:hint="eastAsia"/>
        </w:rPr>
        <w:t>月</w:t>
      </w:r>
      <w:r>
        <w:rPr>
          <w:rFonts w:hint="eastAsia"/>
        </w:rPr>
        <w:t>1</w:t>
      </w:r>
      <w:r>
        <w:rPr>
          <w:rFonts w:hint="eastAsia"/>
        </w:rPr>
        <w:t>日为界，你还要亏损</w:t>
      </w:r>
      <w:r>
        <w:rPr>
          <w:rFonts w:hint="eastAsia"/>
        </w:rPr>
        <w:t>80000</w:t>
      </w:r>
      <w:r>
        <w:rPr>
          <w:rFonts w:hint="eastAsia"/>
        </w:rPr>
        <w:t>元，（当然价格会有一定上升，但盈利不容易）。等行情转好时，您的鸡群多少天了？产蛋率还有多少？料蛋比是多少？鸡群整体状况怎样？什么时间淘汰现在鸡群减少损失？什么时间接小鸡迎接行情？这些都是您现在坐下来仔细分析、计算的事情，规划好您的鸡群周转计划。您在资金和鸡舍方面做好准备了吗？</w:t>
      </w:r>
    </w:p>
    <w:p w:rsidR="00425A74" w:rsidRDefault="00425A74" w:rsidP="00425A74">
      <w:pPr>
        <w:ind w:firstLineChars="100" w:firstLine="210"/>
        <w:rPr>
          <w:rFonts w:hint="eastAsia"/>
        </w:rPr>
      </w:pPr>
      <w:fldSimple w:instr=" = 2 \* GB2 ">
        <w:r>
          <w:rPr>
            <w:rFonts w:hint="eastAsia"/>
            <w:noProof/>
          </w:rPr>
          <w:t>⑵</w:t>
        </w:r>
      </w:fldSimple>
      <w:r>
        <w:rPr>
          <w:rFonts w:hint="eastAsia"/>
        </w:rPr>
        <w:t>行情不好，大家首先想到的是“开源节流”</w:t>
      </w:r>
      <w:r w:rsidR="0064707B">
        <w:rPr>
          <w:rFonts w:hint="eastAsia"/>
        </w:rPr>
        <w:t>，主动减少鸡群投入，特别是保健品、疫苗、药品等，甚至大量使用杂粕、辅料的现象，往往造成行情好了，高产蛋率没有了，甚至就鸡群健康状况出现问题。去年冬天疫情平稳，又有谁敢说今年春天怎么样呢？</w:t>
      </w:r>
      <w:r w:rsidR="0064707B">
        <w:rPr>
          <w:rFonts w:hint="eastAsia"/>
        </w:rPr>
        <w:t>2014</w:t>
      </w:r>
      <w:r w:rsidR="0064707B">
        <w:rPr>
          <w:rFonts w:hint="eastAsia"/>
        </w:rPr>
        <w:t>年流感</w:t>
      </w:r>
      <w:r w:rsidR="0064707B">
        <w:rPr>
          <w:rFonts w:hint="eastAsia"/>
        </w:rPr>
        <w:t>2</w:t>
      </w:r>
      <w:r w:rsidR="0064707B">
        <w:rPr>
          <w:rFonts w:hint="eastAsia"/>
        </w:rPr>
        <w:t>月份爆发后到五一才逐渐平息，每年</w:t>
      </w:r>
      <w:r w:rsidR="0064707B">
        <w:rPr>
          <w:rFonts w:hint="eastAsia"/>
        </w:rPr>
        <w:t>3</w:t>
      </w:r>
      <w:r w:rsidR="0064707B">
        <w:rPr>
          <w:rFonts w:hint="eastAsia"/>
        </w:rPr>
        <w:t>、</w:t>
      </w:r>
      <w:r w:rsidR="0064707B">
        <w:rPr>
          <w:rFonts w:hint="eastAsia"/>
        </w:rPr>
        <w:t>4</w:t>
      </w:r>
      <w:r w:rsidR="0064707B">
        <w:rPr>
          <w:rFonts w:hint="eastAsia"/>
        </w:rPr>
        <w:t>月份都是动物春防的“流感季”，必须做好流感的免疫工作，根据年前全球肆虐的流感疫情规律尤其注意含</w:t>
      </w:r>
      <w:r w:rsidR="0064707B">
        <w:rPr>
          <w:rFonts w:hint="eastAsia"/>
        </w:rPr>
        <w:t>RE-8</w:t>
      </w:r>
      <w:r w:rsidR="0064707B">
        <w:rPr>
          <w:rFonts w:hint="eastAsia"/>
        </w:rPr>
        <w:t>株的</w:t>
      </w:r>
      <w:r w:rsidR="0064707B">
        <w:rPr>
          <w:rFonts w:hint="eastAsia"/>
        </w:rPr>
        <w:t>H5</w:t>
      </w:r>
      <w:r w:rsidR="0064707B">
        <w:rPr>
          <w:rFonts w:hint="eastAsia"/>
        </w:rPr>
        <w:t>疫苗的免疫，加强鸡群</w:t>
      </w:r>
      <w:r w:rsidR="0064707B">
        <w:rPr>
          <w:rFonts w:hint="eastAsia"/>
        </w:rPr>
        <w:t>H5</w:t>
      </w:r>
      <w:r w:rsidR="0064707B">
        <w:rPr>
          <w:rFonts w:hint="eastAsia"/>
        </w:rPr>
        <w:t>免疫和抗体检测工作，不可掉以轻心。您的鸡群免疫</w:t>
      </w:r>
      <w:r w:rsidR="0064707B">
        <w:rPr>
          <w:rFonts w:hint="eastAsia"/>
        </w:rPr>
        <w:t>Re-8</w:t>
      </w:r>
      <w:r w:rsidR="0064707B">
        <w:rPr>
          <w:rFonts w:hint="eastAsia"/>
        </w:rPr>
        <w:t>的</w:t>
      </w:r>
      <w:r w:rsidR="0064707B">
        <w:rPr>
          <w:rFonts w:hint="eastAsia"/>
        </w:rPr>
        <w:t>H5</w:t>
      </w:r>
      <w:r w:rsidR="0064707B">
        <w:rPr>
          <w:rFonts w:hint="eastAsia"/>
        </w:rPr>
        <w:t>疫苗超过</w:t>
      </w:r>
      <w:r w:rsidR="0064707B">
        <w:rPr>
          <w:rFonts w:hint="eastAsia"/>
        </w:rPr>
        <w:t>3</w:t>
      </w:r>
      <w:r w:rsidR="0064707B">
        <w:rPr>
          <w:rFonts w:hint="eastAsia"/>
        </w:rPr>
        <w:t>个月没有？鸡群健康状况如何？</w:t>
      </w:r>
    </w:p>
    <w:p w:rsidR="00A30F16" w:rsidRDefault="00274A34" w:rsidP="00425A74">
      <w:pPr>
        <w:ind w:firstLineChars="100" w:firstLine="210"/>
        <w:rPr>
          <w:rFonts w:hint="eastAsia"/>
        </w:rPr>
      </w:pPr>
      <w:r w:rsidRPr="00274A34">
        <w:lastRenderedPageBreak/>
        <w:drawing>
          <wp:inline distT="0" distB="0" distL="0" distR="0">
            <wp:extent cx="1104900" cy="1733549"/>
            <wp:effectExtent l="19050" t="0" r="0" b="0"/>
            <wp:docPr id="1" name="图片 1" descr="1869167911"/>
            <wp:cNvGraphicFramePr/>
            <a:graphic xmlns:a="http://schemas.openxmlformats.org/drawingml/2006/main">
              <a:graphicData uri="http://schemas.openxmlformats.org/drawingml/2006/picture">
                <pic:pic xmlns:pic="http://schemas.openxmlformats.org/drawingml/2006/picture">
                  <pic:nvPicPr>
                    <pic:cNvPr id="534533" name="Picture 6" descr="1869167911"/>
                    <pic:cNvPicPr>
                      <a:picLocks noChangeAspect="1" noChangeArrowheads="1"/>
                    </pic:cNvPicPr>
                  </pic:nvPicPr>
                  <pic:blipFill>
                    <a:blip r:embed="rId12"/>
                    <a:srcRect r="18898"/>
                    <a:stretch>
                      <a:fillRect/>
                    </a:stretch>
                  </pic:blipFill>
                  <pic:spPr bwMode="auto">
                    <a:xfrm>
                      <a:off x="0" y="0"/>
                      <a:ext cx="1103299" cy="1731037"/>
                    </a:xfrm>
                    <a:prstGeom prst="rect">
                      <a:avLst/>
                    </a:prstGeom>
                    <a:noFill/>
                    <a:ln w="9525">
                      <a:noFill/>
                      <a:miter lim="800000"/>
                      <a:headEnd/>
                      <a:tailEnd/>
                    </a:ln>
                  </pic:spPr>
                </pic:pic>
              </a:graphicData>
            </a:graphic>
          </wp:inline>
        </w:drawing>
      </w:r>
    </w:p>
    <w:p w:rsidR="00840ED7" w:rsidRDefault="00425A74" w:rsidP="00425A74">
      <w:pPr>
        <w:ind w:firstLineChars="100" w:firstLine="210"/>
      </w:pPr>
      <w:fldSimple w:instr=" = 3 \* GB2 ">
        <w:r>
          <w:rPr>
            <w:rFonts w:hint="eastAsia"/>
            <w:noProof/>
          </w:rPr>
          <w:t>⑶</w:t>
        </w:r>
      </w:fldSimple>
      <w:r w:rsidR="0064707B">
        <w:rPr>
          <w:rFonts w:hint="eastAsia"/>
        </w:rPr>
        <w:t>人感染</w:t>
      </w:r>
      <w:r w:rsidR="0064707B">
        <w:rPr>
          <w:rFonts w:hint="eastAsia"/>
        </w:rPr>
        <w:t>H7N9</w:t>
      </w:r>
      <w:r w:rsidR="0064707B">
        <w:rPr>
          <w:rFonts w:hint="eastAsia"/>
        </w:rPr>
        <w:t>的报道一轮接一轮（暂且不说目的性）</w:t>
      </w:r>
      <w:r w:rsidR="0064707B">
        <w:rPr>
          <w:rFonts w:hint="eastAsia"/>
        </w:rPr>
        <w:t>,</w:t>
      </w:r>
      <w:r w:rsidR="0064707B">
        <w:rPr>
          <w:rFonts w:hint="eastAsia"/>
        </w:rPr>
        <w:t>鸡蛋和淘汰鸡价格跌入谷底，整个行业充满了悲观情绪。现有鸡蛋喂鸡，后有联名上书，预估报道还会持续到五一前后。挣钱时大家兴高采烈的新建扩建鸡场，赔钱时唉声叹气无所作为了吗？如何度过难以煎熬的几个月？是整天骂街还是积极面对呢？保持好积极心态，全家人心平气和的坐下来，讨论是否坚持？如何少赔钱？什么时候接小鸡？统一思想，避免不和谐。</w:t>
      </w:r>
    </w:p>
    <w:p w:rsidR="00840ED7" w:rsidRDefault="0064707B" w:rsidP="0064707B">
      <w:pPr>
        <w:pStyle w:val="a4"/>
        <w:numPr>
          <w:ilvl w:val="0"/>
          <w:numId w:val="3"/>
        </w:numPr>
        <w:ind w:firstLineChars="0"/>
        <w:rPr>
          <w:rFonts w:hint="eastAsia"/>
        </w:rPr>
      </w:pPr>
      <w:r>
        <w:rPr>
          <w:rFonts w:hint="eastAsia"/>
        </w:rPr>
        <w:t>行情面前人人平等。当前行情不赔钱是不可能的，如何少赔钱？如何度过难关？这才是</w:t>
      </w:r>
    </w:p>
    <w:p w:rsidR="0064707B" w:rsidRDefault="0064707B" w:rsidP="0064707B">
      <w:r>
        <w:rPr>
          <w:rFonts w:hint="eastAsia"/>
        </w:rPr>
        <w:t>我们当务之急。行情好时需外力，行情孬时须内功！</w:t>
      </w:r>
    </w:p>
    <w:p w:rsidR="0064707B" w:rsidRDefault="0064707B" w:rsidP="0064707B">
      <w:pPr>
        <w:rPr>
          <w:rFonts w:hint="eastAsia"/>
        </w:rPr>
      </w:pPr>
      <w:r>
        <w:rPr>
          <w:rFonts w:hint="eastAsia"/>
        </w:rPr>
        <w:t xml:space="preserve">   </w:t>
      </w:r>
      <w:fldSimple w:instr=" = 1 \* GB2 ">
        <w:r>
          <w:rPr>
            <w:rFonts w:hint="eastAsia"/>
            <w:noProof/>
          </w:rPr>
          <w:t>⑴</w:t>
        </w:r>
      </w:fldSimple>
      <w:r>
        <w:rPr>
          <w:rFonts w:hint="eastAsia"/>
        </w:rPr>
        <w:t>行情低迷抱怨没有用，如何少赔钱是我们要考虑的。坚持度过低谷必是高峰，只有坚持到对手倒下去，只要比对手跑的远就行</w:t>
      </w:r>
      <w:r w:rsidR="00274A34">
        <w:rPr>
          <w:rFonts w:hint="eastAsia"/>
        </w:rPr>
        <w:t>了</w:t>
      </w:r>
      <w:r>
        <w:rPr>
          <w:rFonts w:hint="eastAsia"/>
        </w:rPr>
        <w:t>。此时拼的是饲养管理，尽量鸡群少得病、不得病、提高产蛋率、保持健康高产，自己少赔钱，别人赔</w:t>
      </w:r>
      <w:r w:rsidR="00B55C92">
        <w:rPr>
          <w:rFonts w:hint="eastAsia"/>
        </w:rPr>
        <w:t>1.5</w:t>
      </w:r>
      <w:r>
        <w:rPr>
          <w:rFonts w:hint="eastAsia"/>
        </w:rPr>
        <w:t>块，自己赔</w:t>
      </w:r>
      <w:r w:rsidR="00B55C92">
        <w:rPr>
          <w:rFonts w:hint="eastAsia"/>
        </w:rPr>
        <w:t>1</w:t>
      </w:r>
      <w:r>
        <w:rPr>
          <w:rFonts w:hint="eastAsia"/>
        </w:rPr>
        <w:t>块，这</w:t>
      </w:r>
      <w:r w:rsidR="00B55C92">
        <w:rPr>
          <w:rFonts w:hint="eastAsia"/>
        </w:rPr>
        <w:t>5</w:t>
      </w:r>
      <w:r w:rsidR="00B55C92">
        <w:rPr>
          <w:rFonts w:hint="eastAsia"/>
        </w:rPr>
        <w:t>毛</w:t>
      </w:r>
      <w:r>
        <w:rPr>
          <w:rFonts w:hint="eastAsia"/>
        </w:rPr>
        <w:t>差距就是坚持的资本。多去现场观察，杜绝饲料浪费、水线跑冒滴漏，及时淘汰低产寡产母鸡。一只低产母鸡的损失需要</w:t>
      </w:r>
      <w:r>
        <w:rPr>
          <w:rFonts w:hint="eastAsia"/>
        </w:rPr>
        <w:t>4</w:t>
      </w:r>
      <w:r>
        <w:rPr>
          <w:rFonts w:hint="eastAsia"/>
        </w:rPr>
        <w:t>只正常产蛋母鸡去弥补的，每天落地料有多少斤你懂得？</w:t>
      </w:r>
    </w:p>
    <w:p w:rsidR="0064707B" w:rsidRDefault="0064707B" w:rsidP="0064707B">
      <w:pPr>
        <w:rPr>
          <w:rFonts w:hint="eastAsia"/>
        </w:rPr>
      </w:pPr>
      <w:fldSimple w:instr=" = 2 \* GB2 ">
        <w:r>
          <w:rPr>
            <w:rFonts w:hint="eastAsia"/>
            <w:noProof/>
          </w:rPr>
          <w:t>⑵</w:t>
        </w:r>
      </w:fldSimple>
      <w:r>
        <w:rPr>
          <w:rFonts w:hint="eastAsia"/>
        </w:rPr>
        <w:t>近期价格不会有太大波动。盘活资金比较关键。积压鸡蛋就是占用资金，及时把鸡蛋变成现金进行周转。及时处理鸡粪、废旧物资变成现金，也清理了内外卫生减少疾病发生。再就通过合作社、供应商渠道缓解资金压力。根据市场情况，果断淘汰</w:t>
      </w:r>
      <w:r>
        <w:rPr>
          <w:rFonts w:hint="eastAsia"/>
        </w:rPr>
        <w:t>400</w:t>
      </w:r>
      <w:r>
        <w:rPr>
          <w:rFonts w:hint="eastAsia"/>
        </w:rPr>
        <w:t>天以上鸡群。对</w:t>
      </w:r>
      <w:r>
        <w:rPr>
          <w:rFonts w:hint="eastAsia"/>
        </w:rPr>
        <w:t>350</w:t>
      </w:r>
      <w:r>
        <w:rPr>
          <w:rFonts w:hint="eastAsia"/>
        </w:rPr>
        <w:t>多天鸡群可以进行强制换羽，避开</w:t>
      </w:r>
      <w:r>
        <w:rPr>
          <w:rFonts w:hint="eastAsia"/>
        </w:rPr>
        <w:t>45</w:t>
      </w:r>
      <w:r>
        <w:rPr>
          <w:rFonts w:hint="eastAsia"/>
        </w:rPr>
        <w:t>天左右的市场低谷。</w:t>
      </w:r>
    </w:p>
    <w:p w:rsidR="007F0F05" w:rsidRPr="00840ED7" w:rsidRDefault="0064707B" w:rsidP="0064707B">
      <w:fldSimple w:instr=" = 3 \* GB2 ">
        <w:r>
          <w:rPr>
            <w:rFonts w:hint="eastAsia"/>
            <w:noProof/>
          </w:rPr>
          <w:t>⑶</w:t>
        </w:r>
      </w:fldSimple>
      <w:r>
        <w:rPr>
          <w:rFonts w:hint="eastAsia"/>
        </w:rPr>
        <w:t>强制换羽法：供参考的春季换羽办法。</w:t>
      </w:r>
    </w:p>
    <w:tbl>
      <w:tblPr>
        <w:tblStyle w:val="a7"/>
        <w:tblW w:w="0" w:type="auto"/>
        <w:tblInd w:w="360" w:type="dxa"/>
        <w:tblLook w:val="04A0"/>
      </w:tblPr>
      <w:tblGrid>
        <w:gridCol w:w="1358"/>
        <w:gridCol w:w="1369"/>
        <w:gridCol w:w="2550"/>
        <w:gridCol w:w="850"/>
        <w:gridCol w:w="1843"/>
      </w:tblGrid>
      <w:tr w:rsidR="0064707B" w:rsidTr="0064707B">
        <w:tc>
          <w:tcPr>
            <w:tcW w:w="1358" w:type="dxa"/>
          </w:tcPr>
          <w:p w:rsidR="0064707B" w:rsidRDefault="0064707B" w:rsidP="007F0F05">
            <w:pPr>
              <w:pStyle w:val="a4"/>
              <w:ind w:firstLineChars="0" w:firstLine="0"/>
            </w:pPr>
            <w:r>
              <w:rPr>
                <w:rFonts w:hint="eastAsia"/>
              </w:rPr>
              <w:t>阶段</w:t>
            </w:r>
          </w:p>
        </w:tc>
        <w:tc>
          <w:tcPr>
            <w:tcW w:w="1369" w:type="dxa"/>
          </w:tcPr>
          <w:p w:rsidR="0064707B" w:rsidRDefault="0064707B" w:rsidP="007F0F05">
            <w:pPr>
              <w:pStyle w:val="a4"/>
              <w:ind w:firstLineChars="0" w:firstLine="0"/>
            </w:pPr>
            <w:r>
              <w:rPr>
                <w:rFonts w:hint="eastAsia"/>
              </w:rPr>
              <w:t>换羽天数</w:t>
            </w:r>
          </w:p>
        </w:tc>
        <w:tc>
          <w:tcPr>
            <w:tcW w:w="2550" w:type="dxa"/>
          </w:tcPr>
          <w:p w:rsidR="0064707B" w:rsidRDefault="0064707B" w:rsidP="007F0F05">
            <w:pPr>
              <w:pStyle w:val="a4"/>
              <w:ind w:firstLineChars="0" w:firstLine="0"/>
            </w:pPr>
            <w:r>
              <w:rPr>
                <w:rFonts w:hint="eastAsia"/>
              </w:rPr>
              <w:t>饲料</w:t>
            </w:r>
          </w:p>
        </w:tc>
        <w:tc>
          <w:tcPr>
            <w:tcW w:w="850" w:type="dxa"/>
          </w:tcPr>
          <w:p w:rsidR="0064707B" w:rsidRDefault="0064707B" w:rsidP="007F0F05">
            <w:pPr>
              <w:pStyle w:val="a4"/>
              <w:ind w:firstLineChars="0" w:firstLine="0"/>
            </w:pPr>
            <w:r>
              <w:rPr>
                <w:rFonts w:hint="eastAsia"/>
              </w:rPr>
              <w:t>饮食</w:t>
            </w:r>
          </w:p>
        </w:tc>
        <w:tc>
          <w:tcPr>
            <w:tcW w:w="1843" w:type="dxa"/>
          </w:tcPr>
          <w:p w:rsidR="0064707B" w:rsidRDefault="0064707B" w:rsidP="007F0F05">
            <w:pPr>
              <w:pStyle w:val="a4"/>
              <w:ind w:firstLineChars="0" w:firstLine="0"/>
            </w:pPr>
            <w:r>
              <w:rPr>
                <w:rFonts w:hint="eastAsia"/>
              </w:rPr>
              <w:t>光照</w:t>
            </w:r>
          </w:p>
        </w:tc>
      </w:tr>
      <w:tr w:rsidR="0064707B" w:rsidTr="0064707B">
        <w:tc>
          <w:tcPr>
            <w:tcW w:w="1358" w:type="dxa"/>
            <w:vMerge w:val="restart"/>
          </w:tcPr>
          <w:p w:rsidR="0064707B" w:rsidRDefault="0064707B" w:rsidP="007F0F05">
            <w:pPr>
              <w:pStyle w:val="a4"/>
              <w:ind w:firstLineChars="0" w:firstLine="0"/>
            </w:pPr>
            <w:r>
              <w:rPr>
                <w:rFonts w:hint="eastAsia"/>
              </w:rPr>
              <w:t>换羽期</w:t>
            </w:r>
          </w:p>
        </w:tc>
        <w:tc>
          <w:tcPr>
            <w:tcW w:w="1369" w:type="dxa"/>
          </w:tcPr>
          <w:p w:rsidR="0064707B" w:rsidRDefault="0064707B" w:rsidP="007F0F05">
            <w:pPr>
              <w:pStyle w:val="a4"/>
              <w:ind w:firstLineChars="0" w:firstLine="0"/>
            </w:pPr>
            <w:r>
              <w:rPr>
                <w:rFonts w:hint="eastAsia"/>
              </w:rPr>
              <w:t>第</w:t>
            </w:r>
            <w:r>
              <w:rPr>
                <w:rFonts w:hint="eastAsia"/>
              </w:rPr>
              <w:t>1</w:t>
            </w:r>
            <w:r>
              <w:rPr>
                <w:rFonts w:hint="eastAsia"/>
              </w:rPr>
              <w:t>天</w:t>
            </w:r>
          </w:p>
        </w:tc>
        <w:tc>
          <w:tcPr>
            <w:tcW w:w="2550" w:type="dxa"/>
          </w:tcPr>
          <w:p w:rsidR="0064707B" w:rsidRDefault="0064707B" w:rsidP="007F0F05">
            <w:pPr>
              <w:pStyle w:val="a4"/>
              <w:ind w:firstLineChars="0" w:firstLine="0"/>
            </w:pPr>
            <w:r>
              <w:rPr>
                <w:rFonts w:hint="eastAsia"/>
              </w:rPr>
              <w:t>停料</w:t>
            </w:r>
          </w:p>
        </w:tc>
        <w:tc>
          <w:tcPr>
            <w:tcW w:w="850" w:type="dxa"/>
          </w:tcPr>
          <w:p w:rsidR="0064707B" w:rsidRDefault="0064707B" w:rsidP="007F0F05">
            <w:pPr>
              <w:pStyle w:val="a4"/>
              <w:ind w:firstLineChars="0" w:firstLine="0"/>
            </w:pPr>
            <w:r>
              <w:rPr>
                <w:rFonts w:hint="eastAsia"/>
              </w:rPr>
              <w:t>停水</w:t>
            </w:r>
          </w:p>
        </w:tc>
        <w:tc>
          <w:tcPr>
            <w:tcW w:w="1843" w:type="dxa"/>
          </w:tcPr>
          <w:p w:rsidR="0064707B" w:rsidRDefault="0064707B" w:rsidP="007F0F05">
            <w:pPr>
              <w:pStyle w:val="a4"/>
              <w:ind w:firstLineChars="0" w:firstLine="0"/>
            </w:pPr>
            <w:r>
              <w:rPr>
                <w:rFonts w:hint="eastAsia"/>
              </w:rPr>
              <w:t>停光照</w:t>
            </w:r>
          </w:p>
        </w:tc>
      </w:tr>
      <w:tr w:rsidR="0064707B" w:rsidTr="0064707B">
        <w:tc>
          <w:tcPr>
            <w:tcW w:w="1358" w:type="dxa"/>
            <w:vMerge/>
          </w:tcPr>
          <w:p w:rsidR="0064707B" w:rsidRDefault="0064707B" w:rsidP="007F0F05">
            <w:pPr>
              <w:pStyle w:val="a4"/>
              <w:ind w:firstLineChars="0" w:firstLine="0"/>
            </w:pPr>
          </w:p>
        </w:tc>
        <w:tc>
          <w:tcPr>
            <w:tcW w:w="1369" w:type="dxa"/>
          </w:tcPr>
          <w:p w:rsidR="0064707B" w:rsidRDefault="0064707B" w:rsidP="007F0F05">
            <w:pPr>
              <w:pStyle w:val="a4"/>
              <w:ind w:firstLineChars="0" w:firstLine="0"/>
            </w:pPr>
            <w:r>
              <w:rPr>
                <w:rFonts w:hint="eastAsia"/>
              </w:rPr>
              <w:t>第</w:t>
            </w:r>
            <w:r>
              <w:rPr>
                <w:rFonts w:hint="eastAsia"/>
              </w:rPr>
              <w:t>2-3</w:t>
            </w:r>
            <w:r>
              <w:rPr>
                <w:rFonts w:hint="eastAsia"/>
              </w:rPr>
              <w:t>天</w:t>
            </w:r>
          </w:p>
        </w:tc>
        <w:tc>
          <w:tcPr>
            <w:tcW w:w="2550" w:type="dxa"/>
          </w:tcPr>
          <w:p w:rsidR="0064707B" w:rsidRDefault="0064707B" w:rsidP="007F0F05">
            <w:pPr>
              <w:pStyle w:val="a4"/>
              <w:ind w:firstLineChars="0" w:firstLine="0"/>
            </w:pPr>
            <w:r>
              <w:rPr>
                <w:rFonts w:hint="eastAsia"/>
              </w:rPr>
              <w:t>停料</w:t>
            </w:r>
          </w:p>
        </w:tc>
        <w:tc>
          <w:tcPr>
            <w:tcW w:w="850" w:type="dxa"/>
          </w:tcPr>
          <w:p w:rsidR="0064707B" w:rsidRDefault="0064707B" w:rsidP="007F0F05">
            <w:pPr>
              <w:pStyle w:val="a4"/>
              <w:ind w:firstLineChars="0" w:firstLine="0"/>
            </w:pPr>
            <w:r>
              <w:rPr>
                <w:rFonts w:hint="eastAsia"/>
              </w:rPr>
              <w:t>给水</w:t>
            </w:r>
          </w:p>
        </w:tc>
        <w:tc>
          <w:tcPr>
            <w:tcW w:w="1843" w:type="dxa"/>
            <w:vMerge w:val="restart"/>
          </w:tcPr>
          <w:p w:rsidR="0064707B" w:rsidRDefault="0064707B" w:rsidP="007F0F05">
            <w:pPr>
              <w:pStyle w:val="a4"/>
              <w:ind w:firstLineChars="0" w:firstLine="0"/>
            </w:pPr>
            <w:r>
              <w:rPr>
                <w:rFonts w:hint="eastAsia"/>
              </w:rPr>
              <w:t>2-3</w:t>
            </w:r>
            <w:r>
              <w:rPr>
                <w:rFonts w:hint="eastAsia"/>
              </w:rPr>
              <w:t>小时光照</w:t>
            </w:r>
          </w:p>
        </w:tc>
      </w:tr>
      <w:tr w:rsidR="0064707B" w:rsidTr="0064707B">
        <w:tc>
          <w:tcPr>
            <w:tcW w:w="1358" w:type="dxa"/>
            <w:vMerge/>
          </w:tcPr>
          <w:p w:rsidR="0064707B" w:rsidRDefault="0064707B" w:rsidP="007F0F05">
            <w:pPr>
              <w:pStyle w:val="a4"/>
              <w:ind w:firstLineChars="0" w:firstLine="0"/>
            </w:pPr>
          </w:p>
        </w:tc>
        <w:tc>
          <w:tcPr>
            <w:tcW w:w="1369" w:type="dxa"/>
          </w:tcPr>
          <w:p w:rsidR="0064707B" w:rsidRDefault="0064707B" w:rsidP="007F0F05">
            <w:pPr>
              <w:pStyle w:val="a4"/>
              <w:ind w:firstLineChars="0" w:firstLine="0"/>
            </w:pPr>
            <w:r>
              <w:rPr>
                <w:rFonts w:hint="eastAsia"/>
              </w:rPr>
              <w:t>第</w:t>
            </w:r>
            <w:r>
              <w:rPr>
                <w:rFonts w:hint="eastAsia"/>
              </w:rPr>
              <w:t>4-12</w:t>
            </w:r>
            <w:r>
              <w:rPr>
                <w:rFonts w:hint="eastAsia"/>
              </w:rPr>
              <w:t>天</w:t>
            </w:r>
          </w:p>
        </w:tc>
        <w:tc>
          <w:tcPr>
            <w:tcW w:w="2550" w:type="dxa"/>
          </w:tcPr>
          <w:p w:rsidR="0064707B" w:rsidRDefault="0064707B" w:rsidP="007F0F05">
            <w:pPr>
              <w:pStyle w:val="a4"/>
              <w:ind w:firstLineChars="0" w:firstLine="0"/>
            </w:pPr>
            <w:r>
              <w:rPr>
                <w:rFonts w:hint="eastAsia"/>
              </w:rPr>
              <w:t>停料</w:t>
            </w:r>
          </w:p>
        </w:tc>
        <w:tc>
          <w:tcPr>
            <w:tcW w:w="850" w:type="dxa"/>
          </w:tcPr>
          <w:p w:rsidR="0064707B" w:rsidRDefault="0064707B" w:rsidP="007F0F05">
            <w:pPr>
              <w:pStyle w:val="a4"/>
              <w:ind w:firstLineChars="0" w:firstLine="0"/>
            </w:pPr>
            <w:r>
              <w:rPr>
                <w:rFonts w:hint="eastAsia"/>
              </w:rPr>
              <w:t>给水</w:t>
            </w:r>
          </w:p>
        </w:tc>
        <w:tc>
          <w:tcPr>
            <w:tcW w:w="1843" w:type="dxa"/>
            <w:vMerge/>
          </w:tcPr>
          <w:p w:rsidR="0064707B" w:rsidRDefault="0064707B" w:rsidP="007F0F05">
            <w:pPr>
              <w:pStyle w:val="a4"/>
              <w:ind w:firstLineChars="0" w:firstLine="0"/>
            </w:pPr>
          </w:p>
        </w:tc>
      </w:tr>
      <w:tr w:rsidR="0064707B" w:rsidTr="0064707B">
        <w:tc>
          <w:tcPr>
            <w:tcW w:w="1358" w:type="dxa"/>
            <w:vMerge w:val="restart"/>
          </w:tcPr>
          <w:p w:rsidR="0064707B" w:rsidRDefault="0064707B" w:rsidP="007F0F05">
            <w:pPr>
              <w:pStyle w:val="a4"/>
              <w:ind w:firstLineChars="0" w:firstLine="0"/>
            </w:pPr>
            <w:r>
              <w:rPr>
                <w:rFonts w:hint="eastAsia"/>
              </w:rPr>
              <w:t>恢复期</w:t>
            </w:r>
          </w:p>
        </w:tc>
        <w:tc>
          <w:tcPr>
            <w:tcW w:w="1369" w:type="dxa"/>
          </w:tcPr>
          <w:p w:rsidR="0064707B" w:rsidRDefault="0064707B" w:rsidP="007F0F05">
            <w:pPr>
              <w:pStyle w:val="a4"/>
              <w:ind w:firstLineChars="0" w:firstLine="0"/>
            </w:pPr>
            <w:r>
              <w:rPr>
                <w:rFonts w:hint="eastAsia"/>
              </w:rPr>
              <w:t>第</w:t>
            </w:r>
            <w:r>
              <w:rPr>
                <w:rFonts w:hint="eastAsia"/>
              </w:rPr>
              <w:t>13-20</w:t>
            </w:r>
            <w:r>
              <w:rPr>
                <w:rFonts w:hint="eastAsia"/>
              </w:rPr>
              <w:t>天</w:t>
            </w:r>
          </w:p>
        </w:tc>
        <w:tc>
          <w:tcPr>
            <w:tcW w:w="2550" w:type="dxa"/>
          </w:tcPr>
          <w:p w:rsidR="0064707B" w:rsidRDefault="0064707B" w:rsidP="007F0F05">
            <w:pPr>
              <w:pStyle w:val="a4"/>
              <w:ind w:firstLineChars="0" w:firstLine="0"/>
            </w:pPr>
            <w:r>
              <w:rPr>
                <w:rFonts w:hint="eastAsia"/>
              </w:rPr>
              <w:t>前三天</w:t>
            </w:r>
            <w:r>
              <w:rPr>
                <w:rFonts w:hint="eastAsia"/>
              </w:rPr>
              <w:t>30</w:t>
            </w:r>
            <w:r>
              <w:rPr>
                <w:rFonts w:hint="eastAsia"/>
              </w:rPr>
              <w:t>克育成料，每日增加</w:t>
            </w:r>
            <w:r>
              <w:rPr>
                <w:rFonts w:hint="eastAsia"/>
              </w:rPr>
              <w:t>15</w:t>
            </w:r>
            <w:r>
              <w:rPr>
                <w:rFonts w:hint="eastAsia"/>
              </w:rPr>
              <w:t>克到</w:t>
            </w:r>
            <w:r>
              <w:rPr>
                <w:rFonts w:hint="eastAsia"/>
              </w:rPr>
              <w:t>90</w:t>
            </w:r>
            <w:r>
              <w:rPr>
                <w:rFonts w:hint="eastAsia"/>
              </w:rPr>
              <w:t>克</w:t>
            </w:r>
          </w:p>
        </w:tc>
        <w:tc>
          <w:tcPr>
            <w:tcW w:w="850" w:type="dxa"/>
          </w:tcPr>
          <w:p w:rsidR="0064707B" w:rsidRDefault="0064707B" w:rsidP="007F0F05">
            <w:pPr>
              <w:pStyle w:val="a4"/>
              <w:ind w:firstLineChars="0" w:firstLine="0"/>
            </w:pPr>
            <w:r>
              <w:rPr>
                <w:rFonts w:hint="eastAsia"/>
              </w:rPr>
              <w:t>给水</w:t>
            </w:r>
          </w:p>
        </w:tc>
        <w:tc>
          <w:tcPr>
            <w:tcW w:w="1843" w:type="dxa"/>
          </w:tcPr>
          <w:p w:rsidR="0064707B" w:rsidRDefault="0064707B" w:rsidP="007F0F05">
            <w:pPr>
              <w:pStyle w:val="a4"/>
              <w:ind w:firstLineChars="0" w:firstLine="0"/>
            </w:pPr>
            <w:r>
              <w:rPr>
                <w:rFonts w:hint="eastAsia"/>
              </w:rPr>
              <w:t>8</w:t>
            </w:r>
            <w:r>
              <w:rPr>
                <w:rFonts w:hint="eastAsia"/>
              </w:rPr>
              <w:t>小时光照</w:t>
            </w:r>
          </w:p>
        </w:tc>
      </w:tr>
      <w:tr w:rsidR="0064707B" w:rsidTr="0064707B">
        <w:tc>
          <w:tcPr>
            <w:tcW w:w="1358" w:type="dxa"/>
            <w:vMerge/>
          </w:tcPr>
          <w:p w:rsidR="0064707B" w:rsidRDefault="0064707B" w:rsidP="007F0F05">
            <w:pPr>
              <w:pStyle w:val="a4"/>
              <w:ind w:firstLineChars="0" w:firstLine="0"/>
            </w:pPr>
          </w:p>
        </w:tc>
        <w:tc>
          <w:tcPr>
            <w:tcW w:w="1369" w:type="dxa"/>
          </w:tcPr>
          <w:p w:rsidR="0064707B" w:rsidRDefault="0064707B" w:rsidP="007F0F05">
            <w:pPr>
              <w:pStyle w:val="a4"/>
              <w:ind w:firstLineChars="0" w:firstLine="0"/>
            </w:pPr>
            <w:r>
              <w:rPr>
                <w:rFonts w:hint="eastAsia"/>
              </w:rPr>
              <w:t>第</w:t>
            </w:r>
            <w:r>
              <w:rPr>
                <w:rFonts w:hint="eastAsia"/>
              </w:rPr>
              <w:t>21-26</w:t>
            </w:r>
            <w:r>
              <w:rPr>
                <w:rFonts w:hint="eastAsia"/>
              </w:rPr>
              <w:t>天</w:t>
            </w:r>
          </w:p>
        </w:tc>
        <w:tc>
          <w:tcPr>
            <w:tcW w:w="2550" w:type="dxa"/>
          </w:tcPr>
          <w:p w:rsidR="0064707B" w:rsidRDefault="0064707B" w:rsidP="007F0F05">
            <w:pPr>
              <w:pStyle w:val="a4"/>
              <w:ind w:firstLineChars="0" w:firstLine="0"/>
            </w:pPr>
            <w:r>
              <w:rPr>
                <w:rFonts w:hint="eastAsia"/>
              </w:rPr>
              <w:t>自由采食预产料（见蛋）</w:t>
            </w:r>
          </w:p>
        </w:tc>
        <w:tc>
          <w:tcPr>
            <w:tcW w:w="850" w:type="dxa"/>
          </w:tcPr>
          <w:p w:rsidR="0064707B" w:rsidRDefault="0064707B" w:rsidP="007F0F05">
            <w:pPr>
              <w:pStyle w:val="a4"/>
              <w:ind w:firstLineChars="0" w:firstLine="0"/>
            </w:pPr>
            <w:r>
              <w:rPr>
                <w:rFonts w:hint="eastAsia"/>
              </w:rPr>
              <w:t>给水</w:t>
            </w:r>
          </w:p>
        </w:tc>
        <w:tc>
          <w:tcPr>
            <w:tcW w:w="1843" w:type="dxa"/>
          </w:tcPr>
          <w:p w:rsidR="0064707B" w:rsidRDefault="0064707B" w:rsidP="007F0F05">
            <w:pPr>
              <w:pStyle w:val="a4"/>
              <w:ind w:firstLineChars="0" w:firstLine="0"/>
            </w:pPr>
            <w:r>
              <w:rPr>
                <w:rFonts w:hint="eastAsia"/>
              </w:rPr>
              <w:t>8</w:t>
            </w:r>
            <w:r>
              <w:rPr>
                <w:rFonts w:hint="eastAsia"/>
              </w:rPr>
              <w:t>小时光照</w:t>
            </w:r>
          </w:p>
        </w:tc>
      </w:tr>
      <w:tr w:rsidR="0064707B" w:rsidTr="0064707B">
        <w:tc>
          <w:tcPr>
            <w:tcW w:w="1358" w:type="dxa"/>
            <w:vMerge/>
          </w:tcPr>
          <w:p w:rsidR="0064707B" w:rsidRDefault="0064707B" w:rsidP="007F0F05">
            <w:pPr>
              <w:pStyle w:val="a4"/>
              <w:ind w:firstLineChars="0" w:firstLine="0"/>
            </w:pPr>
          </w:p>
        </w:tc>
        <w:tc>
          <w:tcPr>
            <w:tcW w:w="1369" w:type="dxa"/>
          </w:tcPr>
          <w:p w:rsidR="0064707B" w:rsidRDefault="0064707B" w:rsidP="007F0F05">
            <w:pPr>
              <w:pStyle w:val="a4"/>
              <w:ind w:firstLineChars="0" w:firstLine="0"/>
            </w:pPr>
            <w:r>
              <w:rPr>
                <w:rFonts w:hint="eastAsia"/>
              </w:rPr>
              <w:t>第</w:t>
            </w:r>
            <w:r>
              <w:rPr>
                <w:rFonts w:hint="eastAsia"/>
              </w:rPr>
              <w:t>27-42</w:t>
            </w:r>
            <w:r>
              <w:rPr>
                <w:rFonts w:hint="eastAsia"/>
              </w:rPr>
              <w:t>天</w:t>
            </w:r>
          </w:p>
        </w:tc>
        <w:tc>
          <w:tcPr>
            <w:tcW w:w="2550" w:type="dxa"/>
          </w:tcPr>
          <w:p w:rsidR="0064707B" w:rsidRDefault="0064707B" w:rsidP="007F0F05">
            <w:pPr>
              <w:pStyle w:val="a4"/>
              <w:ind w:firstLineChars="0" w:firstLine="0"/>
            </w:pPr>
            <w:r>
              <w:rPr>
                <w:rFonts w:hint="eastAsia"/>
              </w:rPr>
              <w:t>自由采食预产料</w:t>
            </w:r>
          </w:p>
        </w:tc>
        <w:tc>
          <w:tcPr>
            <w:tcW w:w="850" w:type="dxa"/>
          </w:tcPr>
          <w:p w:rsidR="0064707B" w:rsidRDefault="0064707B" w:rsidP="007F0F05">
            <w:pPr>
              <w:pStyle w:val="a4"/>
              <w:ind w:firstLineChars="0" w:firstLine="0"/>
            </w:pPr>
            <w:r>
              <w:rPr>
                <w:rFonts w:hint="eastAsia"/>
              </w:rPr>
              <w:t>给水</w:t>
            </w:r>
          </w:p>
        </w:tc>
        <w:tc>
          <w:tcPr>
            <w:tcW w:w="1843" w:type="dxa"/>
          </w:tcPr>
          <w:p w:rsidR="0064707B" w:rsidRDefault="0064707B" w:rsidP="007F0F05">
            <w:pPr>
              <w:pStyle w:val="a4"/>
              <w:ind w:firstLineChars="0" w:firstLine="0"/>
            </w:pPr>
            <w:r>
              <w:rPr>
                <w:rFonts w:hint="eastAsia"/>
              </w:rPr>
              <w:t>每天增加</w:t>
            </w:r>
            <w:r>
              <w:rPr>
                <w:rFonts w:hint="eastAsia"/>
              </w:rPr>
              <w:t>30</w:t>
            </w:r>
            <w:r>
              <w:rPr>
                <w:rFonts w:hint="eastAsia"/>
              </w:rPr>
              <w:t>分钟</w:t>
            </w:r>
          </w:p>
        </w:tc>
      </w:tr>
      <w:tr w:rsidR="0064707B" w:rsidTr="0064707B">
        <w:tc>
          <w:tcPr>
            <w:tcW w:w="1358" w:type="dxa"/>
          </w:tcPr>
          <w:p w:rsidR="0064707B" w:rsidRDefault="0064707B" w:rsidP="007F0F05">
            <w:pPr>
              <w:pStyle w:val="a4"/>
              <w:ind w:firstLineChars="0" w:firstLine="0"/>
            </w:pPr>
            <w:r>
              <w:rPr>
                <w:rFonts w:hint="eastAsia"/>
              </w:rPr>
              <w:t>产蛋期</w:t>
            </w:r>
          </w:p>
        </w:tc>
        <w:tc>
          <w:tcPr>
            <w:tcW w:w="1369" w:type="dxa"/>
          </w:tcPr>
          <w:p w:rsidR="0064707B" w:rsidRDefault="0064707B" w:rsidP="007F0F05">
            <w:pPr>
              <w:pStyle w:val="a4"/>
              <w:ind w:firstLineChars="0" w:firstLine="0"/>
            </w:pPr>
          </w:p>
        </w:tc>
        <w:tc>
          <w:tcPr>
            <w:tcW w:w="2550" w:type="dxa"/>
          </w:tcPr>
          <w:p w:rsidR="0064707B" w:rsidRDefault="0064707B" w:rsidP="007F0F05">
            <w:pPr>
              <w:pStyle w:val="a4"/>
              <w:ind w:firstLineChars="0" w:firstLine="0"/>
            </w:pPr>
            <w:r>
              <w:rPr>
                <w:rFonts w:hint="eastAsia"/>
              </w:rPr>
              <w:t>自由采食产蛋料</w:t>
            </w:r>
          </w:p>
        </w:tc>
        <w:tc>
          <w:tcPr>
            <w:tcW w:w="850" w:type="dxa"/>
          </w:tcPr>
          <w:p w:rsidR="0064707B" w:rsidRDefault="0064707B" w:rsidP="007F0F05">
            <w:pPr>
              <w:pStyle w:val="a4"/>
              <w:ind w:firstLineChars="0" w:firstLine="0"/>
            </w:pPr>
            <w:r>
              <w:rPr>
                <w:rFonts w:hint="eastAsia"/>
              </w:rPr>
              <w:t>给水</w:t>
            </w:r>
          </w:p>
        </w:tc>
        <w:tc>
          <w:tcPr>
            <w:tcW w:w="1843" w:type="dxa"/>
          </w:tcPr>
          <w:p w:rsidR="0064707B" w:rsidRDefault="0064707B" w:rsidP="007F0F05">
            <w:pPr>
              <w:pStyle w:val="a4"/>
              <w:ind w:firstLineChars="0" w:firstLine="0"/>
            </w:pPr>
            <w:r>
              <w:rPr>
                <w:rFonts w:hint="eastAsia"/>
              </w:rPr>
              <w:t>16</w:t>
            </w:r>
            <w:r>
              <w:rPr>
                <w:rFonts w:hint="eastAsia"/>
              </w:rPr>
              <w:t>小时光照</w:t>
            </w:r>
          </w:p>
        </w:tc>
      </w:tr>
    </w:tbl>
    <w:p w:rsidR="00430AE7" w:rsidRDefault="0064707B" w:rsidP="00B55C92">
      <w:pPr>
        <w:pStyle w:val="a4"/>
        <w:ind w:leftChars="171" w:left="359" w:firstLineChars="150" w:firstLine="315"/>
      </w:pPr>
      <w:r>
        <w:rPr>
          <w:rFonts w:hint="eastAsia"/>
        </w:rPr>
        <w:t>一般来讲，第一天抽取</w:t>
      </w:r>
      <w:r>
        <w:rPr>
          <w:rFonts w:hint="eastAsia"/>
        </w:rPr>
        <w:t>1-2%</w:t>
      </w:r>
      <w:r>
        <w:rPr>
          <w:rFonts w:hint="eastAsia"/>
        </w:rPr>
        <w:t>鸡称体重，然后停料、停光、停水，第</w:t>
      </w:r>
      <w:r>
        <w:rPr>
          <w:rFonts w:hint="eastAsia"/>
        </w:rPr>
        <w:t>2-12</w:t>
      </w:r>
      <w:r>
        <w:rPr>
          <w:rFonts w:hint="eastAsia"/>
        </w:rPr>
        <w:t>天停料、停光，每天给水。这期间每只母鸡每天</w:t>
      </w:r>
      <w:r>
        <w:rPr>
          <w:rFonts w:hint="eastAsia"/>
        </w:rPr>
        <w:t>5</w:t>
      </w:r>
      <w:r>
        <w:rPr>
          <w:rFonts w:hint="eastAsia"/>
        </w:rPr>
        <w:t>克石粉撒到料槽中自由采食避免软蛋和瘫痪。第</w:t>
      </w:r>
      <w:r>
        <w:rPr>
          <w:rFonts w:hint="eastAsia"/>
        </w:rPr>
        <w:t>12</w:t>
      </w:r>
      <w:r>
        <w:rPr>
          <w:rFonts w:hint="eastAsia"/>
        </w:rPr>
        <w:t>天机制称重，体重下降</w:t>
      </w:r>
      <w:r>
        <w:rPr>
          <w:rFonts w:hint="eastAsia"/>
        </w:rPr>
        <w:t>25-30%</w:t>
      </w:r>
      <w:r>
        <w:rPr>
          <w:rFonts w:hint="eastAsia"/>
        </w:rPr>
        <w:t>时（大约第</w:t>
      </w:r>
      <w:r>
        <w:rPr>
          <w:rFonts w:hint="eastAsia"/>
        </w:rPr>
        <w:t>13</w:t>
      </w:r>
      <w:r>
        <w:rPr>
          <w:rFonts w:hint="eastAsia"/>
        </w:rPr>
        <w:t>天）开始每只鸡</w:t>
      </w:r>
      <w:r>
        <w:rPr>
          <w:rFonts w:hint="eastAsia"/>
        </w:rPr>
        <w:t>30</w:t>
      </w:r>
      <w:r>
        <w:rPr>
          <w:rFonts w:hint="eastAsia"/>
        </w:rPr>
        <w:t>克育成料维持</w:t>
      </w:r>
      <w:r>
        <w:rPr>
          <w:rFonts w:hint="eastAsia"/>
        </w:rPr>
        <w:t>3</w:t>
      </w:r>
      <w:r>
        <w:rPr>
          <w:rFonts w:hint="eastAsia"/>
        </w:rPr>
        <w:t>天，然后每天增加</w:t>
      </w:r>
      <w:r>
        <w:rPr>
          <w:rFonts w:hint="eastAsia"/>
        </w:rPr>
        <w:t>15</w:t>
      </w:r>
      <w:r>
        <w:rPr>
          <w:rFonts w:hint="eastAsia"/>
        </w:rPr>
        <w:t>克到</w:t>
      </w:r>
      <w:r>
        <w:rPr>
          <w:rFonts w:hint="eastAsia"/>
        </w:rPr>
        <w:t>90</w:t>
      </w:r>
      <w:r>
        <w:rPr>
          <w:rFonts w:hint="eastAsia"/>
        </w:rPr>
        <w:t>克每天（此时产第一枚鸡蛋）。见蛋后开始加强免疫</w:t>
      </w:r>
      <w:r>
        <w:rPr>
          <w:rFonts w:hint="eastAsia"/>
        </w:rPr>
        <w:t>H5</w:t>
      </w:r>
      <w:r>
        <w:rPr>
          <w:rFonts w:hint="eastAsia"/>
        </w:rPr>
        <w:t>、新流疫苗。一般在第</w:t>
      </w:r>
      <w:r>
        <w:rPr>
          <w:rFonts w:hint="eastAsia"/>
        </w:rPr>
        <w:t>45</w:t>
      </w:r>
      <w:r>
        <w:rPr>
          <w:rFonts w:hint="eastAsia"/>
        </w:rPr>
        <w:t>天产蛋达到</w:t>
      </w:r>
      <w:r>
        <w:rPr>
          <w:rFonts w:hint="eastAsia"/>
        </w:rPr>
        <w:t>50%</w:t>
      </w:r>
      <w:r>
        <w:rPr>
          <w:rFonts w:hint="eastAsia"/>
        </w:rPr>
        <w:t>左右。此时新支二联活苗饮水免疫。第</w:t>
      </w:r>
      <w:r>
        <w:rPr>
          <w:rFonts w:hint="eastAsia"/>
        </w:rPr>
        <w:t>60-70</w:t>
      </w:r>
      <w:r>
        <w:rPr>
          <w:rFonts w:hint="eastAsia"/>
        </w:rPr>
        <w:t>天达到高峰，进入正常产蛋期管理。</w:t>
      </w:r>
    </w:p>
    <w:p w:rsidR="0064707B" w:rsidRDefault="0064707B" w:rsidP="00A76E8F">
      <w:pPr>
        <w:pStyle w:val="a4"/>
        <w:rPr>
          <w:rFonts w:hint="eastAsia"/>
        </w:rPr>
      </w:pPr>
      <w:r>
        <w:rPr>
          <w:rFonts w:hint="eastAsia"/>
        </w:rPr>
        <w:t>换羽成功关键点：</w:t>
      </w:r>
    </w:p>
    <w:p w:rsidR="0064707B" w:rsidRDefault="0064707B" w:rsidP="00A76E8F">
      <w:pPr>
        <w:pStyle w:val="a4"/>
        <w:rPr>
          <w:rFonts w:hint="eastAsia"/>
        </w:rPr>
      </w:pPr>
      <w:fldSimple w:instr=" = 1 \* GB2 ">
        <w:r>
          <w:rPr>
            <w:rFonts w:hint="eastAsia"/>
            <w:noProof/>
          </w:rPr>
          <w:t>⑴</w:t>
        </w:r>
      </w:fldSimple>
      <w:r>
        <w:rPr>
          <w:rFonts w:hint="eastAsia"/>
        </w:rPr>
        <w:t>使鸡只快速停产，消耗掉生殖系统的脂肪为止，体重失去</w:t>
      </w:r>
      <w:r>
        <w:rPr>
          <w:rFonts w:hint="eastAsia"/>
        </w:rPr>
        <w:t>25-30%</w:t>
      </w:r>
      <w:r>
        <w:rPr>
          <w:rFonts w:hint="eastAsia"/>
        </w:rPr>
        <w:t>。（根据鸡日龄、肥胖而定）</w:t>
      </w:r>
    </w:p>
    <w:p w:rsidR="00A76E8F" w:rsidRPr="00A76E8F" w:rsidRDefault="0064707B" w:rsidP="00A76E8F">
      <w:pPr>
        <w:pStyle w:val="a4"/>
      </w:pPr>
      <w:fldSimple w:instr=" = 2 \* GB2 ">
        <w:r>
          <w:rPr>
            <w:rFonts w:hint="eastAsia"/>
            <w:noProof/>
          </w:rPr>
          <w:t>⑵</w:t>
        </w:r>
      </w:fldSimple>
      <w:r>
        <w:rPr>
          <w:rFonts w:hint="eastAsia"/>
        </w:rPr>
        <w:t>换羽前把病残鸡剔除，称重有代表性。换羽期间死亡率超过</w:t>
      </w:r>
      <w:r>
        <w:rPr>
          <w:rFonts w:hint="eastAsia"/>
        </w:rPr>
        <w:t>3%</w:t>
      </w:r>
      <w:r>
        <w:rPr>
          <w:rFonts w:hint="eastAsia"/>
        </w:rPr>
        <w:t>可立即恢复喂料。</w:t>
      </w:r>
    </w:p>
    <w:sectPr w:rsidR="00A76E8F" w:rsidRPr="00A76E8F" w:rsidSect="00E80F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DFE" w:rsidRDefault="00321DFE" w:rsidP="00425A74">
      <w:r>
        <w:separator/>
      </w:r>
    </w:p>
  </w:endnote>
  <w:endnote w:type="continuationSeparator" w:id="1">
    <w:p w:rsidR="00321DFE" w:rsidRDefault="00321DFE" w:rsidP="00425A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DFE" w:rsidRDefault="00321DFE" w:rsidP="00425A74">
      <w:r>
        <w:separator/>
      </w:r>
    </w:p>
  </w:footnote>
  <w:footnote w:type="continuationSeparator" w:id="1">
    <w:p w:rsidR="00321DFE" w:rsidRDefault="00321DFE" w:rsidP="00425A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3048E"/>
    <w:multiLevelType w:val="hybridMultilevel"/>
    <w:tmpl w:val="E2F8C400"/>
    <w:lvl w:ilvl="0" w:tplc="EC1EFD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9A6168"/>
    <w:multiLevelType w:val="hybridMultilevel"/>
    <w:tmpl w:val="406E4E88"/>
    <w:lvl w:ilvl="0" w:tplc="1D9C48E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5644ECF"/>
    <w:multiLevelType w:val="hybridMultilevel"/>
    <w:tmpl w:val="B4385D20"/>
    <w:lvl w:ilvl="0" w:tplc="9C7490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6E8F"/>
    <w:rsid w:val="00274A34"/>
    <w:rsid w:val="00321DFE"/>
    <w:rsid w:val="004034DE"/>
    <w:rsid w:val="00425A74"/>
    <w:rsid w:val="00430AE7"/>
    <w:rsid w:val="0064707B"/>
    <w:rsid w:val="007F0F05"/>
    <w:rsid w:val="00840ED7"/>
    <w:rsid w:val="00A30F16"/>
    <w:rsid w:val="00A76E8F"/>
    <w:rsid w:val="00AA7147"/>
    <w:rsid w:val="00B55C92"/>
    <w:rsid w:val="00E80F32"/>
    <w:rsid w:val="00F666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32"/>
    <w:pPr>
      <w:widowControl w:val="0"/>
      <w:jc w:val="both"/>
    </w:pPr>
  </w:style>
  <w:style w:type="paragraph" w:styleId="1">
    <w:name w:val="heading 1"/>
    <w:basedOn w:val="a"/>
    <w:next w:val="a"/>
    <w:link w:val="1Char"/>
    <w:uiPriority w:val="9"/>
    <w:qFormat/>
    <w:rsid w:val="00A76E8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76E8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76E8F"/>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76E8F"/>
    <w:rPr>
      <w:sz w:val="18"/>
      <w:szCs w:val="18"/>
    </w:rPr>
  </w:style>
  <w:style w:type="character" w:customStyle="1" w:styleId="Char">
    <w:name w:val="批注框文本 Char"/>
    <w:basedOn w:val="a0"/>
    <w:link w:val="a3"/>
    <w:uiPriority w:val="99"/>
    <w:semiHidden/>
    <w:rsid w:val="00A76E8F"/>
    <w:rPr>
      <w:sz w:val="18"/>
      <w:szCs w:val="18"/>
    </w:rPr>
  </w:style>
  <w:style w:type="character" w:customStyle="1" w:styleId="1Char">
    <w:name w:val="标题 1 Char"/>
    <w:basedOn w:val="a0"/>
    <w:link w:val="1"/>
    <w:uiPriority w:val="9"/>
    <w:rsid w:val="00A76E8F"/>
    <w:rPr>
      <w:b/>
      <w:bCs/>
      <w:kern w:val="44"/>
      <w:sz w:val="44"/>
      <w:szCs w:val="44"/>
    </w:rPr>
  </w:style>
  <w:style w:type="character" w:customStyle="1" w:styleId="2Char">
    <w:name w:val="标题 2 Char"/>
    <w:basedOn w:val="a0"/>
    <w:link w:val="2"/>
    <w:uiPriority w:val="9"/>
    <w:rsid w:val="00A76E8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76E8F"/>
    <w:rPr>
      <w:b/>
      <w:bCs/>
      <w:sz w:val="32"/>
      <w:szCs w:val="32"/>
    </w:rPr>
  </w:style>
  <w:style w:type="paragraph" w:styleId="a4">
    <w:name w:val="List Paragraph"/>
    <w:basedOn w:val="a"/>
    <w:uiPriority w:val="34"/>
    <w:qFormat/>
    <w:rsid w:val="00A76E8F"/>
    <w:pPr>
      <w:ind w:firstLineChars="200" w:firstLine="420"/>
    </w:pPr>
  </w:style>
  <w:style w:type="paragraph" w:styleId="HTML">
    <w:name w:val="HTML Preformatted"/>
    <w:basedOn w:val="a"/>
    <w:link w:val="HTMLChar"/>
    <w:uiPriority w:val="99"/>
    <w:semiHidden/>
    <w:unhideWhenUsed/>
    <w:rsid w:val="00A76E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A76E8F"/>
    <w:rPr>
      <w:rFonts w:ascii="宋体" w:eastAsia="宋体" w:hAnsi="宋体" w:cs="宋体"/>
      <w:kern w:val="0"/>
      <w:sz w:val="24"/>
      <w:szCs w:val="24"/>
    </w:rPr>
  </w:style>
  <w:style w:type="paragraph" w:styleId="a5">
    <w:name w:val="header"/>
    <w:basedOn w:val="a"/>
    <w:link w:val="Char0"/>
    <w:uiPriority w:val="99"/>
    <w:semiHidden/>
    <w:unhideWhenUsed/>
    <w:rsid w:val="00425A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25A74"/>
    <w:rPr>
      <w:sz w:val="18"/>
      <w:szCs w:val="18"/>
    </w:rPr>
  </w:style>
  <w:style w:type="paragraph" w:styleId="a6">
    <w:name w:val="footer"/>
    <w:basedOn w:val="a"/>
    <w:link w:val="Char1"/>
    <w:uiPriority w:val="99"/>
    <w:semiHidden/>
    <w:unhideWhenUsed/>
    <w:rsid w:val="00425A74"/>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425A74"/>
    <w:rPr>
      <w:sz w:val="18"/>
      <w:szCs w:val="18"/>
    </w:rPr>
  </w:style>
  <w:style w:type="table" w:styleId="a7">
    <w:name w:val="Table Grid"/>
    <w:basedOn w:val="a1"/>
    <w:uiPriority w:val="59"/>
    <w:rsid w:val="006470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2942660">
      <w:bodyDiv w:val="1"/>
      <w:marLeft w:val="0"/>
      <w:marRight w:val="0"/>
      <w:marTop w:val="0"/>
      <w:marBottom w:val="0"/>
      <w:divBdr>
        <w:top w:val="none" w:sz="0" w:space="0" w:color="auto"/>
        <w:left w:val="none" w:sz="0" w:space="0" w:color="auto"/>
        <w:bottom w:val="none" w:sz="0" w:space="0" w:color="auto"/>
        <w:right w:val="none" w:sz="0" w:space="0" w:color="auto"/>
      </w:divBdr>
    </w:div>
    <w:div w:id="746734506">
      <w:bodyDiv w:val="1"/>
      <w:marLeft w:val="0"/>
      <w:marRight w:val="0"/>
      <w:marTop w:val="0"/>
      <w:marBottom w:val="0"/>
      <w:divBdr>
        <w:top w:val="none" w:sz="0" w:space="0" w:color="auto"/>
        <w:left w:val="none" w:sz="0" w:space="0" w:color="auto"/>
        <w:bottom w:val="none" w:sz="0" w:space="0" w:color="auto"/>
        <w:right w:val="none" w:sz="0" w:space="0" w:color="auto"/>
      </w:divBdr>
    </w:div>
    <w:div w:id="1283344019">
      <w:bodyDiv w:val="1"/>
      <w:marLeft w:val="0"/>
      <w:marRight w:val="0"/>
      <w:marTop w:val="0"/>
      <w:marBottom w:val="0"/>
      <w:divBdr>
        <w:top w:val="none" w:sz="0" w:space="0" w:color="auto"/>
        <w:left w:val="none" w:sz="0" w:space="0" w:color="auto"/>
        <w:bottom w:val="none" w:sz="0" w:space="0" w:color="auto"/>
        <w:right w:val="none" w:sz="0" w:space="0" w:color="auto"/>
      </w:divBdr>
    </w:div>
    <w:div w:id="213498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0E99E-5019-4F04-8722-BA198677B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432</Words>
  <Characters>2463</Characters>
  <Application>Microsoft Office Word</Application>
  <DocSecurity>0</DocSecurity>
  <Lines>20</Lines>
  <Paragraphs>5</Paragraphs>
  <ScaleCrop>false</ScaleCrop>
  <Company>微软中国</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2017-02-18T09:30:00Z</dcterms:created>
  <dcterms:modified xsi:type="dcterms:W3CDTF">2017-02-19T01:55:00Z</dcterms:modified>
</cp:coreProperties>
</file>